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05F94D3B"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3351B0">
        <w:rPr>
          <w:rFonts w:cs="Arial"/>
          <w:b/>
          <w:bCs/>
          <w:sz w:val="24"/>
          <w:szCs w:val="24"/>
        </w:rPr>
        <w:t>7</w:t>
      </w:r>
      <w:r>
        <w:rPr>
          <w:rFonts w:cs="Arial"/>
          <w:b/>
          <w:sz w:val="24"/>
          <w:szCs w:val="24"/>
        </w:rPr>
        <w:tab/>
      </w:r>
      <w:r w:rsidR="00E7142B" w:rsidRPr="00E7142B">
        <w:rPr>
          <w:rFonts w:cs="Arial"/>
          <w:b/>
          <w:sz w:val="24"/>
          <w:szCs w:val="24"/>
        </w:rPr>
        <w:t>R3-250468</w:t>
      </w:r>
    </w:p>
    <w:p w14:paraId="756F7ADF" w14:textId="51BEACCF" w:rsidR="006909AE" w:rsidRDefault="003351B0"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Athens</w:t>
      </w:r>
      <w:r w:rsidR="006909AE">
        <w:rPr>
          <w:rFonts w:cs="Arial"/>
          <w:b/>
          <w:bCs/>
          <w:sz w:val="24"/>
          <w:szCs w:val="24"/>
        </w:rPr>
        <w:t xml:space="preserve">, </w:t>
      </w:r>
      <w:r>
        <w:rPr>
          <w:rFonts w:cs="Arial"/>
          <w:b/>
          <w:bCs/>
          <w:sz w:val="24"/>
          <w:szCs w:val="24"/>
        </w:rPr>
        <w:t>Greece</w:t>
      </w:r>
      <w:r w:rsidR="006909AE">
        <w:rPr>
          <w:rFonts w:cs="Arial"/>
          <w:b/>
          <w:bCs/>
          <w:sz w:val="24"/>
          <w:szCs w:val="24"/>
        </w:rPr>
        <w:t>, 1</w:t>
      </w:r>
      <w:r>
        <w:rPr>
          <w:rFonts w:cs="Arial"/>
          <w:b/>
          <w:bCs/>
          <w:sz w:val="24"/>
          <w:szCs w:val="24"/>
        </w:rPr>
        <w:t>7-21 Feb</w:t>
      </w:r>
      <w:r w:rsidR="006909AE">
        <w:rPr>
          <w:rFonts w:cs="Arial"/>
          <w:b/>
          <w:bCs/>
          <w:sz w:val="24"/>
          <w:szCs w:val="24"/>
        </w:rPr>
        <w:t xml:space="preserve"> 202</w:t>
      </w:r>
      <w:bookmarkEnd w:id="1"/>
      <w:r>
        <w:rPr>
          <w:rFonts w:cs="Arial"/>
          <w:b/>
          <w:bCs/>
          <w:sz w:val="24"/>
          <w:szCs w:val="24"/>
        </w:rPr>
        <w:t>5</w:t>
      </w:r>
    </w:p>
    <w:p w14:paraId="5BEF1744" w14:textId="77777777" w:rsidR="00625F7C" w:rsidRDefault="00625F7C">
      <w:pPr>
        <w:pStyle w:val="Footer"/>
        <w:jc w:val="both"/>
        <w:rPr>
          <w:rFonts w:eastAsia="SimSun"/>
          <w:b w:val="0"/>
          <w:i w:val="0"/>
          <w:sz w:val="24"/>
          <w:lang w:eastAsia="zh-CN"/>
        </w:rPr>
      </w:pPr>
    </w:p>
    <w:p w14:paraId="7E5C8169" w14:textId="4FC6D2E2" w:rsidR="00625F7C" w:rsidRPr="00C26B53" w:rsidRDefault="00643285">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3351B0" w:rsidRPr="00C26B53">
        <w:rPr>
          <w:rFonts w:ascii="Arial" w:hAnsi="Arial"/>
          <w:sz w:val="24"/>
          <w:lang w:val="en-US"/>
        </w:rPr>
        <w:t>AI</w:t>
      </w:r>
      <w:r w:rsidR="0017030C" w:rsidRPr="00C26B53">
        <w:rPr>
          <w:rFonts w:ascii="Arial" w:hAnsi="Arial"/>
          <w:sz w:val="24"/>
          <w:lang w:val="en-US"/>
        </w:rPr>
        <w:t>/ML</w:t>
      </w:r>
      <w:r w:rsidR="003351B0" w:rsidRPr="00C26B53">
        <w:rPr>
          <w:rFonts w:ascii="Arial" w:hAnsi="Arial"/>
          <w:sz w:val="24"/>
          <w:lang w:val="en-US"/>
        </w:rPr>
        <w:t xml:space="preserve"> enabled CCO</w:t>
      </w:r>
      <w:r w:rsidR="00C26B53">
        <w:rPr>
          <w:rFonts w:ascii="Arial" w:hAnsi="Arial"/>
          <w:sz w:val="24"/>
          <w:lang w:val="en-US"/>
        </w:rPr>
        <w:t xml:space="preserve"> across multiple nodes</w:t>
      </w:r>
    </w:p>
    <w:p w14:paraId="3DDDA70F" w14:textId="29DC80BA"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D9134E" w:rsidRPr="00D9134E">
        <w:rPr>
          <w:rStyle w:val="a4"/>
          <w:lang w:val="en-GB"/>
        </w:rPr>
        <w:t>Ericsson, Jio Platforms (JPL), InterDigital</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50C1511C" w14:textId="3DEF8E48" w:rsidR="003351B0" w:rsidRDefault="0012763F" w:rsidP="00196D70">
      <w:pPr>
        <w:adjustRightInd w:val="0"/>
        <w:snapToGrid w:val="0"/>
        <w:rPr>
          <w:lang w:eastAsia="zh-CN"/>
        </w:rPr>
      </w:pPr>
      <w:bookmarkStart w:id="2" w:name="OLE_LINK2"/>
      <w:bookmarkStart w:id="3" w:name="OLE_LINK1"/>
      <w:r>
        <w:rPr>
          <w:lang w:eastAsia="zh-CN"/>
        </w:rPr>
        <w:t xml:space="preserve">To further progress the solution for </w:t>
      </w:r>
      <w:r w:rsidR="00750722">
        <w:rPr>
          <w:lang w:eastAsia="zh-CN"/>
        </w:rPr>
        <w:t>AI</w:t>
      </w:r>
      <w:r w:rsidR="00CD1E6B">
        <w:rPr>
          <w:lang w:eastAsia="zh-CN"/>
        </w:rPr>
        <w:t>/ML</w:t>
      </w:r>
      <w:r w:rsidR="00750722">
        <w:rPr>
          <w:lang w:eastAsia="zh-CN"/>
        </w:rPr>
        <w:t xml:space="preserve"> enabled CCO</w:t>
      </w:r>
      <w:r>
        <w:rPr>
          <w:lang w:eastAsia="zh-CN"/>
        </w:rPr>
        <w:t>, in</w:t>
      </w:r>
      <w:r w:rsidR="00E94A28">
        <w:rPr>
          <w:lang w:eastAsia="zh-CN"/>
        </w:rPr>
        <w:t xml:space="preserve"> this contribution we </w:t>
      </w:r>
      <w:r w:rsidR="003351B0">
        <w:rPr>
          <w:lang w:eastAsia="zh-CN"/>
        </w:rPr>
        <w:t>discuss</w:t>
      </w:r>
      <w:r w:rsidR="009338C6">
        <w:rPr>
          <w:lang w:eastAsia="zh-CN"/>
        </w:rPr>
        <w:t xml:space="preserve"> the following aspects</w:t>
      </w:r>
      <w:r w:rsidR="003351B0">
        <w:rPr>
          <w:lang w:eastAsia="zh-CN"/>
        </w:rPr>
        <w:t>:</w:t>
      </w:r>
    </w:p>
    <w:p w14:paraId="132AFA52" w14:textId="7F4EB58D" w:rsidR="003351B0" w:rsidRDefault="000D2F8A" w:rsidP="00FA06E7">
      <w:pPr>
        <w:pStyle w:val="ListParagraph"/>
        <w:numPr>
          <w:ilvl w:val="0"/>
          <w:numId w:val="12"/>
        </w:numPr>
        <w:adjustRightInd w:val="0"/>
        <w:snapToGrid w:val="0"/>
        <w:ind w:firstLineChars="0"/>
        <w:rPr>
          <w:lang w:eastAsia="zh-CN"/>
        </w:rPr>
      </w:pPr>
      <w:r>
        <w:rPr>
          <w:lang w:eastAsia="zh-CN"/>
        </w:rPr>
        <w:t xml:space="preserve">adapt to </w:t>
      </w:r>
      <w:r w:rsidR="00243B49">
        <w:rPr>
          <w:lang w:eastAsia="zh-CN"/>
        </w:rPr>
        <w:t xml:space="preserve">a </w:t>
      </w:r>
      <w:r w:rsidR="003351B0">
        <w:rPr>
          <w:lang w:eastAsia="zh-CN"/>
        </w:rPr>
        <w:t xml:space="preserve">future </w:t>
      </w:r>
      <w:r w:rsidR="00243B49">
        <w:rPr>
          <w:lang w:eastAsia="zh-CN"/>
        </w:rPr>
        <w:t>CCO</w:t>
      </w:r>
      <w:r w:rsidR="003351B0">
        <w:rPr>
          <w:lang w:eastAsia="zh-CN"/>
        </w:rPr>
        <w:t xml:space="preserve"> state </w:t>
      </w:r>
      <w:r w:rsidR="00243B49">
        <w:rPr>
          <w:lang w:eastAsia="zh-CN"/>
        </w:rPr>
        <w:t xml:space="preserve">at neighbour </w:t>
      </w:r>
      <w:proofErr w:type="spellStart"/>
      <w:r>
        <w:rPr>
          <w:lang w:eastAsia="zh-CN"/>
        </w:rPr>
        <w:t>gNB</w:t>
      </w:r>
      <w:proofErr w:type="spellEnd"/>
    </w:p>
    <w:p w14:paraId="4A7B8B30" w14:textId="589F65F6" w:rsidR="00D934A7" w:rsidRPr="0012763F" w:rsidRDefault="000D2F8A" w:rsidP="00FA06E7">
      <w:pPr>
        <w:pStyle w:val="ListParagraph"/>
        <w:numPr>
          <w:ilvl w:val="0"/>
          <w:numId w:val="12"/>
        </w:numPr>
        <w:adjustRightInd w:val="0"/>
        <w:snapToGrid w:val="0"/>
        <w:ind w:firstLineChars="0"/>
        <w:rPr>
          <w:lang w:eastAsia="zh-CN"/>
        </w:rPr>
      </w:pPr>
      <w:r>
        <w:rPr>
          <w:lang w:eastAsia="zh-CN"/>
        </w:rPr>
        <w:t xml:space="preserve">handling of </w:t>
      </w:r>
      <w:r w:rsidR="0012763F">
        <w:rPr>
          <w:lang w:eastAsia="zh-CN"/>
        </w:rPr>
        <w:t xml:space="preserve">multiple CCO issues </w:t>
      </w:r>
      <w:r w:rsidR="0012763F">
        <w:rPr>
          <w:lang w:val="en-US" w:eastAsia="zh-CN"/>
        </w:rPr>
        <w:t xml:space="preserve">(predicted </w:t>
      </w:r>
      <w:r w:rsidR="00515659">
        <w:rPr>
          <w:lang w:val="en-US" w:eastAsia="zh-CN"/>
        </w:rPr>
        <w:t>and/</w:t>
      </w:r>
      <w:r w:rsidR="0012763F">
        <w:rPr>
          <w:lang w:val="en-US" w:eastAsia="zh-CN"/>
        </w:rPr>
        <w:t>or detected)</w:t>
      </w:r>
      <w:r>
        <w:rPr>
          <w:lang w:val="en-US" w:eastAsia="zh-CN"/>
        </w:rPr>
        <w:t xml:space="preserve"> </w:t>
      </w:r>
    </w:p>
    <w:p w14:paraId="5A591638" w14:textId="3A4B559C" w:rsidR="0012763F" w:rsidRPr="0012763F" w:rsidRDefault="005D15B2" w:rsidP="0012763F">
      <w:pPr>
        <w:adjustRightInd w:val="0"/>
        <w:snapToGrid w:val="0"/>
        <w:rPr>
          <w:u w:val="single"/>
          <w:lang w:eastAsia="zh-CN"/>
        </w:rPr>
      </w:pPr>
      <w:r>
        <w:rPr>
          <w:lang w:eastAsia="zh-CN"/>
        </w:rPr>
        <w:t>A</w:t>
      </w:r>
      <w:r w:rsidR="00515659">
        <w:rPr>
          <w:lang w:eastAsia="zh-CN"/>
        </w:rPr>
        <w:t>greements and open points captured at last RAN3 meeting on AI</w:t>
      </w:r>
      <w:r w:rsidR="003D7708">
        <w:rPr>
          <w:lang w:eastAsia="zh-CN"/>
        </w:rPr>
        <w:t>/ML</w:t>
      </w:r>
      <w:r w:rsidR="00515659">
        <w:rPr>
          <w:lang w:eastAsia="zh-CN"/>
        </w:rPr>
        <w:t xml:space="preserve"> enabled CCO are captured below</w:t>
      </w:r>
      <w:r w:rsidR="00D34F2B">
        <w:rPr>
          <w:lang w:eastAsia="zh-CN"/>
        </w:rPr>
        <w:t>.</w:t>
      </w:r>
    </w:p>
    <w:p w14:paraId="0EEFB068" w14:textId="77777777" w:rsidR="003351B0" w:rsidRPr="003351B0" w:rsidRDefault="003351B0" w:rsidP="00515659">
      <w:pPr>
        <w:pStyle w:val="PropObs"/>
        <w:spacing w:after="0"/>
        <w:rPr>
          <w:rFonts w:ascii="Calibri" w:eastAsia="Times New Roman" w:hAnsi="Calibri"/>
          <w:bCs w:val="0"/>
          <w:color w:val="008000"/>
          <w:sz w:val="18"/>
          <w:szCs w:val="20"/>
          <w:lang w:val="en-GB" w:eastAsia="en-US"/>
        </w:rPr>
      </w:pPr>
      <w:bookmarkStart w:id="4" w:name="_Toc181826479"/>
      <w:bookmarkStart w:id="5" w:name="_Toc181887940"/>
      <w:bookmarkStart w:id="6" w:name="_Toc181826504"/>
      <w:r w:rsidRPr="003351B0">
        <w:rPr>
          <w:rFonts w:ascii="Calibri" w:eastAsia="Times New Roman" w:hAnsi="Calibri"/>
          <w:bCs w:val="0"/>
          <w:color w:val="008000"/>
          <w:sz w:val="18"/>
          <w:szCs w:val="20"/>
          <w:lang w:val="en-GB" w:eastAsia="en-US"/>
        </w:rPr>
        <w:t>Change WA to agreement: Transferring the predicted CCO issue via the CU configuration update procedure and transferring the Future Coverage State via the DU configuration update procedure over F1</w:t>
      </w:r>
      <w:bookmarkEnd w:id="4"/>
      <w:bookmarkEnd w:id="5"/>
      <w:bookmarkEnd w:id="6"/>
      <w:r w:rsidRPr="003351B0">
        <w:rPr>
          <w:rFonts w:ascii="Calibri" w:eastAsia="Times New Roman" w:hAnsi="Calibri"/>
          <w:bCs w:val="0"/>
          <w:color w:val="008000"/>
          <w:sz w:val="18"/>
          <w:szCs w:val="20"/>
          <w:lang w:val="en-GB" w:eastAsia="en-US"/>
        </w:rPr>
        <w:t>.</w:t>
      </w:r>
    </w:p>
    <w:p w14:paraId="4E148B76"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Future Coverage Modification List over Xn.</w:t>
      </w:r>
    </w:p>
    <w:p w14:paraId="053715DF"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Future Coverage Modification Notification over F1.</w:t>
      </w:r>
    </w:p>
    <w:p w14:paraId="2D4EC3FC"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predicted CCO assistance information over F1.</w:t>
      </w:r>
    </w:p>
    <w:p w14:paraId="224063E0" w14:textId="77777777" w:rsidR="00515659" w:rsidRPr="00515659" w:rsidRDefault="00515659" w:rsidP="00515659">
      <w:pPr>
        <w:pStyle w:val="PropObs"/>
        <w:spacing w:after="0"/>
        <w:rPr>
          <w:rFonts w:asciiTheme="minorHAnsi" w:hAnsiTheme="minorHAnsi" w:cstheme="minorHAnsi"/>
          <w:bCs w:val="0"/>
          <w:color w:val="0000FF"/>
          <w:sz w:val="18"/>
          <w:szCs w:val="24"/>
        </w:rPr>
      </w:pPr>
      <w:r w:rsidRPr="00515659">
        <w:rPr>
          <w:rFonts w:asciiTheme="minorHAnsi" w:hAnsiTheme="minorHAnsi" w:cstheme="minorHAnsi"/>
          <w:bCs w:val="0"/>
          <w:color w:val="0000FF"/>
          <w:sz w:val="18"/>
          <w:szCs w:val="24"/>
        </w:rPr>
        <w:t>The direction of the information over F1 can be further discussed.</w:t>
      </w:r>
    </w:p>
    <w:p w14:paraId="0BC33E2A"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WA: Introduce time information for predicted CCO issue and future CCO state encoded as Requested Prediction Time IE.</w:t>
      </w:r>
    </w:p>
    <w:p w14:paraId="3993FFC9"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 xml:space="preserve">Time information for Predicted CCO Issue is a relative time from the time of receiving the </w:t>
      </w:r>
      <w:proofErr w:type="spellStart"/>
      <w:r w:rsidRPr="00515659">
        <w:rPr>
          <w:rFonts w:ascii="Calibri" w:eastAsia="Times New Roman" w:hAnsi="Calibri"/>
          <w:bCs w:val="0"/>
          <w:color w:val="008000"/>
          <w:sz w:val="18"/>
          <w:szCs w:val="20"/>
          <w:lang w:val="en-GB" w:eastAsia="en-US"/>
        </w:rPr>
        <w:t>gNB</w:t>
      </w:r>
      <w:proofErr w:type="spellEnd"/>
      <w:r w:rsidRPr="00515659">
        <w:rPr>
          <w:rFonts w:ascii="Calibri" w:eastAsia="Times New Roman" w:hAnsi="Calibri"/>
          <w:bCs w:val="0"/>
          <w:color w:val="008000"/>
          <w:sz w:val="18"/>
          <w:szCs w:val="20"/>
          <w:lang w:val="en-GB" w:eastAsia="en-US"/>
        </w:rPr>
        <w:t>-CU Configuration Update message over F1.</w:t>
      </w:r>
    </w:p>
    <w:p w14:paraId="777FE6BA"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 xml:space="preserve">Time information for future CCO state is a relative time from the time of receiving the </w:t>
      </w:r>
      <w:proofErr w:type="spellStart"/>
      <w:r w:rsidRPr="00515659">
        <w:rPr>
          <w:rFonts w:ascii="Calibri" w:eastAsia="Times New Roman" w:hAnsi="Calibri"/>
          <w:bCs w:val="0"/>
          <w:color w:val="008000"/>
          <w:sz w:val="18"/>
          <w:szCs w:val="20"/>
          <w:lang w:val="en-GB" w:eastAsia="en-US"/>
        </w:rPr>
        <w:t>gNB</w:t>
      </w:r>
      <w:proofErr w:type="spellEnd"/>
      <w:r w:rsidRPr="00515659">
        <w:rPr>
          <w:rFonts w:ascii="Calibri" w:eastAsia="Times New Roman" w:hAnsi="Calibri"/>
          <w:bCs w:val="0"/>
          <w:color w:val="008000"/>
          <w:sz w:val="18"/>
          <w:szCs w:val="20"/>
          <w:lang w:val="en-GB" w:eastAsia="en-US"/>
        </w:rPr>
        <w:t>-DU Configuration Update message over F1 and NG-RAN node config Update message over Xn.</w:t>
      </w:r>
    </w:p>
    <w:p w14:paraId="00C36AB4" w14:textId="77777777" w:rsidR="00515659" w:rsidRPr="00515659" w:rsidRDefault="00515659" w:rsidP="00515659">
      <w:pPr>
        <w:pStyle w:val="PropObs"/>
        <w:spacing w:after="0"/>
        <w:rPr>
          <w:rFonts w:asciiTheme="minorHAnsi" w:hAnsiTheme="minorHAnsi" w:cstheme="minorHAnsi"/>
          <w:bCs w:val="0"/>
          <w:color w:val="0000FF"/>
          <w:sz w:val="18"/>
          <w:szCs w:val="24"/>
        </w:rPr>
      </w:pPr>
      <w:r w:rsidRPr="00515659">
        <w:rPr>
          <w:rFonts w:asciiTheme="minorHAnsi" w:hAnsiTheme="minorHAnsi" w:cstheme="minorHAnsi"/>
          <w:bCs w:val="0"/>
          <w:color w:val="0000FF"/>
          <w:sz w:val="18"/>
          <w:szCs w:val="24"/>
        </w:rPr>
        <w:t>FFS on whether to send time information related to coverage modification cause over Xn.</w:t>
      </w:r>
    </w:p>
    <w:p w14:paraId="63E13C0D" w14:textId="77777777" w:rsidR="00515659" w:rsidRPr="00515659" w:rsidRDefault="00515659" w:rsidP="00515659">
      <w:pPr>
        <w:pStyle w:val="PropObs"/>
        <w:spacing w:after="0"/>
        <w:rPr>
          <w:rFonts w:asciiTheme="minorHAnsi" w:hAnsiTheme="minorHAnsi" w:cstheme="minorHAnsi"/>
          <w:bCs w:val="0"/>
          <w:color w:val="0000FF"/>
          <w:sz w:val="18"/>
          <w:szCs w:val="24"/>
        </w:rPr>
      </w:pPr>
      <w:r w:rsidRPr="00515659">
        <w:rPr>
          <w:rFonts w:asciiTheme="minorHAnsi" w:hAnsiTheme="minorHAnsi" w:cstheme="minorHAnsi"/>
          <w:bCs w:val="0"/>
          <w:color w:val="0000FF"/>
          <w:sz w:val="18"/>
          <w:szCs w:val="24"/>
        </w:rPr>
        <w:t>Further discussion on whether Value 0 needed for Future Cell Coverage State IE.</w:t>
      </w:r>
    </w:p>
    <w:p w14:paraId="3F21BBDD" w14:textId="52C9B58F" w:rsidR="00E94A28" w:rsidRDefault="00515659" w:rsidP="00515659">
      <w:pPr>
        <w:pStyle w:val="PropObs"/>
        <w:spacing w:after="0"/>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Time interval for predicted CCO issue and future CCO state can be in the granularity of seconds.</w:t>
      </w:r>
    </w:p>
    <w:p w14:paraId="6AD360EE" w14:textId="77777777" w:rsidR="00515659" w:rsidRPr="00515659" w:rsidRDefault="00515659" w:rsidP="00515659">
      <w:pPr>
        <w:pStyle w:val="PropObs"/>
        <w:spacing w:after="0"/>
        <w:rPr>
          <w:rFonts w:ascii="Calibri" w:eastAsia="Times New Roman" w:hAnsi="Calibri"/>
          <w:bCs w:val="0"/>
          <w:color w:val="008000"/>
          <w:sz w:val="18"/>
          <w:szCs w:val="20"/>
          <w:lang w:val="en-GB" w:eastAsia="en-US"/>
        </w:rPr>
      </w:pP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05024BE0" w14:textId="22479CFC" w:rsidR="00E94A28" w:rsidRDefault="00243B49" w:rsidP="00FA06E7">
      <w:pPr>
        <w:pStyle w:val="Heading2"/>
        <w:numPr>
          <w:ilvl w:val="1"/>
          <w:numId w:val="11"/>
        </w:numPr>
      </w:pPr>
      <w:r>
        <w:t xml:space="preserve">Adapt </w:t>
      </w:r>
      <w:r w:rsidR="000D2F8A">
        <w:t xml:space="preserve">to a </w:t>
      </w:r>
      <w:r>
        <w:t xml:space="preserve">future CCO state at neighbour </w:t>
      </w:r>
      <w:proofErr w:type="spellStart"/>
      <w:r w:rsidR="000D2F8A">
        <w:t>gNB</w:t>
      </w:r>
      <w:proofErr w:type="spellEnd"/>
    </w:p>
    <w:p w14:paraId="17186663" w14:textId="1C7100B8" w:rsidR="00243B49" w:rsidRDefault="00051209" w:rsidP="00361FE3">
      <w:r>
        <w:t xml:space="preserve">For AI/ML </w:t>
      </w:r>
      <w:r w:rsidR="00F8318D">
        <w:t>enabled</w:t>
      </w:r>
      <w:r>
        <w:t xml:space="preserve"> CCO, according to the agreements reached so far, </w:t>
      </w:r>
      <w:r w:rsidR="00243B49">
        <w:t xml:space="preserve">the following steps </w:t>
      </w:r>
      <w:r>
        <w:t>are included</w:t>
      </w:r>
      <w:r w:rsidR="00C623D7">
        <w:t>:</w:t>
      </w:r>
    </w:p>
    <w:p w14:paraId="6313C7C0" w14:textId="7E3A6A5B" w:rsidR="00C623D7" w:rsidRDefault="00C623D7" w:rsidP="00FA06E7">
      <w:pPr>
        <w:pStyle w:val="ListParagraph"/>
        <w:numPr>
          <w:ilvl w:val="0"/>
          <w:numId w:val="12"/>
        </w:numPr>
        <w:ind w:firstLineChars="0"/>
      </w:pPr>
      <w:r>
        <w:t>CU sends</w:t>
      </w:r>
      <w:r w:rsidRPr="00C623D7">
        <w:t xml:space="preserve"> </w:t>
      </w:r>
      <w:r>
        <w:t>to the DU the type of predicted CCO issue, the predicted affected cells and beams and the time when the CCO issue will happen (</w:t>
      </w:r>
      <w:r w:rsidRPr="00C623D7">
        <w:rPr>
          <w:i/>
          <w:iCs/>
          <w:lang w:val="en-US"/>
        </w:rPr>
        <w:t xml:space="preserve">Predicted </w:t>
      </w:r>
      <w:r w:rsidRPr="00C623D7">
        <w:rPr>
          <w:i/>
          <w:iCs/>
        </w:rPr>
        <w:t>CCO Assistance Information</w:t>
      </w:r>
      <w:r>
        <w:t>)</w:t>
      </w:r>
    </w:p>
    <w:p w14:paraId="6B1FB6E2" w14:textId="1B03F8B4" w:rsidR="00C623D7" w:rsidRDefault="00C623D7" w:rsidP="00FA06E7">
      <w:pPr>
        <w:pStyle w:val="ListParagraph"/>
        <w:numPr>
          <w:ilvl w:val="0"/>
          <w:numId w:val="12"/>
        </w:numPr>
        <w:ind w:firstLineChars="0"/>
      </w:pPr>
      <w:r>
        <w:t>DU generates the future CCO state and sends it to the CU together with the time when the future CCO state will be applied (</w:t>
      </w:r>
      <w:r w:rsidR="00051209" w:rsidRPr="00051209">
        <w:rPr>
          <w:i/>
          <w:iCs/>
        </w:rPr>
        <w:t>Future Coverage Modification Notification</w:t>
      </w:r>
      <w:r>
        <w:t>)</w:t>
      </w:r>
    </w:p>
    <w:p w14:paraId="073AE9D3" w14:textId="1D1BA3CE" w:rsidR="00E84429" w:rsidRDefault="00051209" w:rsidP="00361FE3">
      <w:r>
        <w:t>For</w:t>
      </w:r>
      <w:r w:rsidR="007A4041">
        <w:t xml:space="preserve"> </w:t>
      </w:r>
      <w:r w:rsidR="00723146">
        <w:t>legacy CCO</w:t>
      </w:r>
      <w:r>
        <w:t>,</w:t>
      </w:r>
      <w:r w:rsidR="00723146">
        <w:t xml:space="preserve"> </w:t>
      </w:r>
      <w:r>
        <w:t>in a split-</w:t>
      </w:r>
      <w:proofErr w:type="spellStart"/>
      <w:r>
        <w:t>gNB</w:t>
      </w:r>
      <w:proofErr w:type="spellEnd"/>
      <w:r>
        <w:t xml:space="preserve">, </w:t>
      </w:r>
      <w:r w:rsidR="00750722">
        <w:t xml:space="preserve">the CU </w:t>
      </w:r>
      <w:r w:rsidR="003A28E7">
        <w:t>can send</w:t>
      </w:r>
      <w:r w:rsidR="00750722">
        <w:t xml:space="preserve"> </w:t>
      </w:r>
      <w:r>
        <w:t>to a DU a</w:t>
      </w:r>
      <w:r w:rsidR="00750722">
        <w:t xml:space="preserve"> detected CCO issue and </w:t>
      </w:r>
      <w:r>
        <w:t xml:space="preserve">the </w:t>
      </w:r>
      <w:r w:rsidR="00750722">
        <w:t>affected cells and beams</w:t>
      </w:r>
      <w:r>
        <w:t xml:space="preserve"> (</w:t>
      </w:r>
      <w:r w:rsidRPr="00051209">
        <w:rPr>
          <w:i/>
          <w:iCs/>
        </w:rPr>
        <w:t>CCO Assistance Information</w:t>
      </w:r>
      <w:r>
        <w:t>)</w:t>
      </w:r>
      <w:r w:rsidR="003A28E7">
        <w:t>.</w:t>
      </w:r>
      <w:r>
        <w:t xml:space="preserve"> Note that t</w:t>
      </w:r>
      <w:r w:rsidR="003A28E7">
        <w:t xml:space="preserve">he affected cells and beams </w:t>
      </w:r>
      <w:r w:rsidR="00C82EDE">
        <w:t>may</w:t>
      </w:r>
      <w:r w:rsidR="00361FE3">
        <w:t xml:space="preserve"> be served by the </w:t>
      </w:r>
      <w:r w:rsidR="003A28E7">
        <w:t xml:space="preserve">same </w:t>
      </w:r>
      <w:r w:rsidR="00361FE3">
        <w:t>DU or not</w:t>
      </w:r>
      <w:r w:rsidR="00E84429">
        <w:t xml:space="preserve">, as specified in the current procedure text: </w:t>
      </w:r>
    </w:p>
    <w:p w14:paraId="1727E05E" w14:textId="77777777" w:rsidR="00E84429" w:rsidRDefault="00E84429" w:rsidP="00E84429">
      <w:pPr>
        <w:ind w:left="568"/>
      </w:pPr>
      <w:r>
        <w:t>F1AP procedure text for CCO Assistance Information with affected cells and beams served by the DU:</w:t>
      </w:r>
    </w:p>
    <w:tbl>
      <w:tblPr>
        <w:tblStyle w:val="TableGrid"/>
        <w:tblW w:w="0" w:type="auto"/>
        <w:tblInd w:w="1036" w:type="dxa"/>
        <w:tblLook w:val="04A0" w:firstRow="1" w:lastRow="0" w:firstColumn="1" w:lastColumn="0" w:noHBand="0" w:noVBand="1"/>
      </w:tblPr>
      <w:tblGrid>
        <w:gridCol w:w="8595"/>
      </w:tblGrid>
      <w:tr w:rsidR="00E84429" w14:paraId="2D3C4719" w14:textId="77777777" w:rsidTr="00E84429">
        <w:tc>
          <w:tcPr>
            <w:tcW w:w="8820" w:type="dxa"/>
            <w:tcBorders>
              <w:top w:val="single" w:sz="4" w:space="0" w:color="auto"/>
              <w:left w:val="single" w:sz="4" w:space="0" w:color="auto"/>
              <w:bottom w:val="single" w:sz="4" w:space="0" w:color="auto"/>
              <w:right w:val="single" w:sz="4" w:space="0" w:color="auto"/>
            </w:tcBorders>
          </w:tcPr>
          <w:p w14:paraId="6FD72F3E" w14:textId="77777777" w:rsidR="00E84429" w:rsidRDefault="00E84429" w:rsidP="00844220">
            <w:pPr>
              <w:spacing w:after="0"/>
            </w:pPr>
            <w:r w:rsidRPr="006A6F20">
              <w:lastRenderedPageBreak/>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tc>
      </w:tr>
    </w:tbl>
    <w:p w14:paraId="7C80615F" w14:textId="77777777" w:rsidR="00E84429" w:rsidRDefault="00E84429" w:rsidP="00E84429">
      <w:pPr>
        <w:ind w:left="568"/>
      </w:pPr>
      <w:r>
        <w:br/>
        <w:t>F1AP procedure text for CCO Assistance Information with affected cells and beams not served by the DU:</w:t>
      </w:r>
    </w:p>
    <w:tbl>
      <w:tblPr>
        <w:tblStyle w:val="TableGrid"/>
        <w:tblW w:w="0" w:type="auto"/>
        <w:tblInd w:w="1036" w:type="dxa"/>
        <w:tblLook w:val="04A0" w:firstRow="1" w:lastRow="0" w:firstColumn="1" w:lastColumn="0" w:noHBand="0" w:noVBand="1"/>
      </w:tblPr>
      <w:tblGrid>
        <w:gridCol w:w="8595"/>
      </w:tblGrid>
      <w:tr w:rsidR="00E84429" w14:paraId="64222CE3" w14:textId="77777777" w:rsidTr="00E84429">
        <w:trPr>
          <w:trHeight w:val="260"/>
        </w:trPr>
        <w:tc>
          <w:tcPr>
            <w:tcW w:w="8820" w:type="dxa"/>
            <w:tcBorders>
              <w:top w:val="single" w:sz="4" w:space="0" w:color="auto"/>
              <w:left w:val="single" w:sz="4" w:space="0" w:color="auto"/>
              <w:bottom w:val="single" w:sz="4" w:space="0" w:color="auto"/>
              <w:right w:val="single" w:sz="4" w:space="0" w:color="auto"/>
            </w:tcBorders>
          </w:tcPr>
          <w:p w14:paraId="64246ACD" w14:textId="77777777" w:rsidR="00E84429" w:rsidRDefault="00E84429" w:rsidP="00844220">
            <w:pPr>
              <w:spacing w:after="0"/>
            </w:pPr>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-DU may use it to adjust coverage of its cells.</w:t>
            </w:r>
          </w:p>
        </w:tc>
      </w:tr>
    </w:tbl>
    <w:p w14:paraId="0E20E852" w14:textId="77777777" w:rsidR="00E84429" w:rsidRDefault="00E84429" w:rsidP="00E84429"/>
    <w:p w14:paraId="45D11117" w14:textId="08A93AFD" w:rsidR="00601C06" w:rsidRDefault="007B1A48" w:rsidP="000001B0">
      <w:r>
        <w:t>With t</w:t>
      </w:r>
      <w:r w:rsidR="00E84429">
        <w:t xml:space="preserve">he current </w:t>
      </w:r>
      <w:proofErr w:type="spellStart"/>
      <w:r w:rsidR="00E84429">
        <w:t>signaling</w:t>
      </w:r>
      <w:proofErr w:type="spellEnd"/>
      <w:r>
        <w:t xml:space="preserve">, </w:t>
      </w:r>
      <w:r w:rsidR="00847D63">
        <w:t>if a CCO issue is detected</w:t>
      </w:r>
      <w:r w:rsidR="00E84429">
        <w:t xml:space="preserve"> at gNB1 (CU1 + DU1)</w:t>
      </w:r>
      <w:r w:rsidR="004A5BAC">
        <w:t xml:space="preserve">, </w:t>
      </w:r>
      <w:r w:rsidR="00E84429">
        <w:t xml:space="preserve">a neighbour gNB2 (CU2 + DU2) </w:t>
      </w:r>
      <w:r w:rsidR="004A5BAC">
        <w:t xml:space="preserve">can </w:t>
      </w:r>
      <w:r w:rsidR="00E84429">
        <w:t>adjust the coverage of its cells</w:t>
      </w:r>
      <w:r w:rsidR="00F65841">
        <w:t>: t</w:t>
      </w:r>
      <w:r w:rsidR="00601C06">
        <w:t>he CU</w:t>
      </w:r>
      <w:r w:rsidR="004A5BAC">
        <w:t xml:space="preserve">1 </w:t>
      </w:r>
      <w:r w:rsidR="00F65841">
        <w:t>s</w:t>
      </w:r>
      <w:r w:rsidR="004A5BAC">
        <w:t>end</w:t>
      </w:r>
      <w:r w:rsidR="00F65841">
        <w:t xml:space="preserve">s </w:t>
      </w:r>
      <w:r w:rsidR="00601C06">
        <w:t xml:space="preserve">the </w:t>
      </w:r>
      <w:r>
        <w:t xml:space="preserve">CCO issue and the </w:t>
      </w:r>
      <w:r w:rsidR="00601C06">
        <w:t xml:space="preserve">CCO state </w:t>
      </w:r>
      <w:r w:rsidR="00F65841">
        <w:t>to</w:t>
      </w:r>
      <w:r w:rsidR="00E84429">
        <w:t xml:space="preserve"> CU2</w:t>
      </w:r>
      <w:r w:rsidR="00F65841">
        <w:t>, and CU2</w:t>
      </w:r>
      <w:r w:rsidR="00E84429">
        <w:t xml:space="preserve"> indicate</w:t>
      </w:r>
      <w:r w:rsidR="00F65841">
        <w:t>s</w:t>
      </w:r>
      <w:r w:rsidR="00E84429">
        <w:t xml:space="preserve"> to DU2 </w:t>
      </w:r>
      <w:r w:rsidR="00F65841">
        <w:t xml:space="preserve">the CCO issue at gNB1 and </w:t>
      </w:r>
      <w:r>
        <w:t>the</w:t>
      </w:r>
      <w:r w:rsidR="00E84429">
        <w:t xml:space="preserve"> cells and beams of gNB1 </w:t>
      </w:r>
      <w:r>
        <w:t xml:space="preserve">that </w:t>
      </w:r>
      <w:r w:rsidR="00F65841">
        <w:t xml:space="preserve">are </w:t>
      </w:r>
      <w:r w:rsidR="00E84429">
        <w:t xml:space="preserve">affected. </w:t>
      </w:r>
      <w:r>
        <w:t>T</w:t>
      </w:r>
      <w:r w:rsidR="009B57B8">
        <w:t xml:space="preserve">he </w:t>
      </w:r>
      <w:r w:rsidR="00C7778F">
        <w:t xml:space="preserve">CU2 does not send to DU2 the CCO state </w:t>
      </w:r>
      <w:r>
        <w:t>generated</w:t>
      </w:r>
      <w:r w:rsidR="00C7778F">
        <w:t xml:space="preserve"> by gNB1 </w:t>
      </w:r>
      <w:r>
        <w:t>(</w:t>
      </w:r>
      <w:r w:rsidR="00C7778F">
        <w:t>DU1)</w:t>
      </w:r>
      <w:r>
        <w:t xml:space="preserve">, but </w:t>
      </w:r>
      <w:r w:rsidR="00C7778F">
        <w:t xml:space="preserve">the solution </w:t>
      </w:r>
      <w:r>
        <w:t>works,</w:t>
      </w:r>
      <w:r w:rsidR="00C7778F">
        <w:t xml:space="preserve"> because </w:t>
      </w:r>
      <w:r w:rsidR="00F65841">
        <w:t xml:space="preserve">DU2 can deduce </w:t>
      </w:r>
      <w:r>
        <w:t xml:space="preserve">which </w:t>
      </w:r>
      <w:r w:rsidR="00F65841">
        <w:t xml:space="preserve">CCO state </w:t>
      </w:r>
      <w:r>
        <w:t xml:space="preserve">has been adopted </w:t>
      </w:r>
      <w:r w:rsidR="00F65841">
        <w:t xml:space="preserve">for cells and beams of gNB1, for example collecting UE measurements and reports. </w:t>
      </w:r>
      <w:r>
        <w:t>Considering this information and the configured alternative configurations the</w:t>
      </w:r>
      <w:r w:rsidR="00F65841">
        <w:t xml:space="preserve"> DU2 derive</w:t>
      </w:r>
      <w:r>
        <w:t>s</w:t>
      </w:r>
      <w:r w:rsidR="00F65841">
        <w:t xml:space="preserve"> a matching CCO state for cells and beams under its control. </w:t>
      </w:r>
    </w:p>
    <w:p w14:paraId="05AB5A20" w14:textId="6AE55960" w:rsidR="00F65841" w:rsidRDefault="00F65841" w:rsidP="009B57B8">
      <w:pPr>
        <w:pStyle w:val="PropObs"/>
        <w:spacing w:after="0"/>
      </w:pPr>
      <w:r w:rsidRPr="009B57B8">
        <w:rPr>
          <w:b w:val="0"/>
          <w:bCs w:val="0"/>
          <w:sz w:val="20"/>
          <w:szCs w:val="20"/>
        </w:rPr>
        <w:t xml:space="preserve">For a </w:t>
      </w:r>
      <w:r w:rsidRPr="009B57B8">
        <w:rPr>
          <w:b w:val="0"/>
          <w:bCs w:val="0"/>
          <w:sz w:val="20"/>
          <w:szCs w:val="20"/>
          <w:u w:val="single"/>
        </w:rPr>
        <w:t>predicted</w:t>
      </w:r>
      <w:r w:rsidRPr="009B57B8">
        <w:rPr>
          <w:b w:val="0"/>
          <w:bCs w:val="0"/>
          <w:sz w:val="20"/>
          <w:szCs w:val="20"/>
        </w:rPr>
        <w:t xml:space="preserve"> CCO issue, </w:t>
      </w:r>
      <w:r w:rsidR="007B1A48">
        <w:rPr>
          <w:b w:val="0"/>
          <w:bCs w:val="0"/>
          <w:sz w:val="20"/>
          <w:szCs w:val="20"/>
        </w:rPr>
        <w:t>DU2 needs to receive the future CCO state generated by gNB1 (DU1)</w:t>
      </w:r>
      <w:r w:rsidR="00C7778F" w:rsidRPr="009B57B8">
        <w:rPr>
          <w:b w:val="0"/>
          <w:bCs w:val="0"/>
          <w:sz w:val="20"/>
          <w:szCs w:val="20"/>
        </w:rPr>
        <w:t xml:space="preserve"> because the future CCO state has not been applied yet, and</w:t>
      </w:r>
      <w:r w:rsidRPr="009B57B8">
        <w:rPr>
          <w:b w:val="0"/>
          <w:bCs w:val="0"/>
          <w:sz w:val="20"/>
          <w:szCs w:val="20"/>
        </w:rPr>
        <w:t xml:space="preserve"> </w:t>
      </w:r>
      <w:r w:rsidR="007B1A48">
        <w:rPr>
          <w:b w:val="0"/>
          <w:bCs w:val="0"/>
          <w:sz w:val="20"/>
          <w:szCs w:val="20"/>
        </w:rPr>
        <w:t xml:space="preserve">therefore </w:t>
      </w:r>
      <w:r w:rsidRPr="009B57B8">
        <w:rPr>
          <w:b w:val="0"/>
          <w:bCs w:val="0"/>
          <w:sz w:val="20"/>
          <w:szCs w:val="20"/>
        </w:rPr>
        <w:t xml:space="preserve">DU2 cannot deduce </w:t>
      </w:r>
      <w:r w:rsidR="004C13BB" w:rsidRPr="009B57B8">
        <w:rPr>
          <w:b w:val="0"/>
          <w:bCs w:val="0"/>
          <w:sz w:val="20"/>
          <w:szCs w:val="20"/>
        </w:rPr>
        <w:t>it</w:t>
      </w:r>
      <w:r w:rsidRPr="009B57B8">
        <w:rPr>
          <w:b w:val="0"/>
          <w:bCs w:val="0"/>
          <w:sz w:val="20"/>
          <w:szCs w:val="20"/>
        </w:rPr>
        <w:t xml:space="preserve">. </w:t>
      </w:r>
      <w:r w:rsidR="007B1A48">
        <w:rPr>
          <w:b w:val="0"/>
          <w:bCs w:val="0"/>
          <w:sz w:val="20"/>
          <w:szCs w:val="20"/>
        </w:rPr>
        <w:t>So, t</w:t>
      </w:r>
      <w:r w:rsidRPr="009B57B8">
        <w:rPr>
          <w:b w:val="0"/>
          <w:bCs w:val="0"/>
          <w:sz w:val="20"/>
          <w:szCs w:val="20"/>
        </w:rPr>
        <w:t xml:space="preserve">o </w:t>
      </w:r>
      <w:r w:rsidR="009B57B8">
        <w:rPr>
          <w:b w:val="0"/>
          <w:bCs w:val="0"/>
          <w:sz w:val="20"/>
          <w:szCs w:val="20"/>
        </w:rPr>
        <w:t>enable</w:t>
      </w:r>
      <w:r w:rsidRPr="009B57B8">
        <w:rPr>
          <w:b w:val="0"/>
          <w:bCs w:val="0"/>
          <w:sz w:val="20"/>
          <w:szCs w:val="20"/>
        </w:rPr>
        <w:t xml:space="preserve"> DU2 </w:t>
      </w:r>
      <w:r w:rsidR="00C7778F" w:rsidRPr="009B57B8">
        <w:rPr>
          <w:b w:val="0"/>
          <w:bCs w:val="0"/>
          <w:sz w:val="20"/>
          <w:szCs w:val="20"/>
        </w:rPr>
        <w:t>to generate</w:t>
      </w:r>
      <w:r w:rsidRPr="009B57B8">
        <w:rPr>
          <w:b w:val="0"/>
          <w:bCs w:val="0"/>
          <w:sz w:val="20"/>
          <w:szCs w:val="20"/>
        </w:rPr>
        <w:t xml:space="preserve"> </w:t>
      </w:r>
      <w:r w:rsidR="00C7778F" w:rsidRPr="009B57B8">
        <w:rPr>
          <w:b w:val="0"/>
          <w:bCs w:val="0"/>
          <w:sz w:val="20"/>
          <w:szCs w:val="20"/>
        </w:rPr>
        <w:t>a</w:t>
      </w:r>
      <w:r w:rsidRPr="009B57B8">
        <w:rPr>
          <w:b w:val="0"/>
          <w:bCs w:val="0"/>
          <w:sz w:val="20"/>
          <w:szCs w:val="20"/>
        </w:rPr>
        <w:t xml:space="preserve"> future CCO state </w:t>
      </w:r>
      <w:r w:rsidR="00C7778F" w:rsidRPr="009B57B8">
        <w:rPr>
          <w:b w:val="0"/>
          <w:bCs w:val="0"/>
          <w:sz w:val="20"/>
          <w:szCs w:val="20"/>
        </w:rPr>
        <w:t xml:space="preserve">that </w:t>
      </w:r>
      <w:r w:rsidR="004C13BB" w:rsidRPr="009B57B8">
        <w:rPr>
          <w:b w:val="0"/>
          <w:bCs w:val="0"/>
          <w:sz w:val="20"/>
          <w:szCs w:val="20"/>
        </w:rPr>
        <w:t xml:space="preserve">allows to </w:t>
      </w:r>
      <w:r w:rsidR="00C7778F" w:rsidRPr="009B57B8">
        <w:rPr>
          <w:b w:val="0"/>
          <w:bCs w:val="0"/>
          <w:sz w:val="20"/>
          <w:szCs w:val="20"/>
        </w:rPr>
        <w:t>adjust to the future CCO state generated by gNB1 (or DU1)</w:t>
      </w:r>
      <w:r w:rsidRPr="009B57B8">
        <w:rPr>
          <w:b w:val="0"/>
          <w:bCs w:val="0"/>
          <w:sz w:val="20"/>
          <w:szCs w:val="20"/>
        </w:rPr>
        <w:t>, we propose</w:t>
      </w:r>
      <w:r w:rsidR="009B57B8" w:rsidRPr="009B57B8">
        <w:rPr>
          <w:b w:val="0"/>
          <w:bCs w:val="0"/>
          <w:sz w:val="20"/>
          <w:szCs w:val="20"/>
        </w:rPr>
        <w:t xml:space="preserve"> to resolve the open point from last meeting:</w:t>
      </w:r>
      <w:r w:rsidR="009B57B8" w:rsidRPr="009B57B8">
        <w:rPr>
          <w:sz w:val="20"/>
          <w:szCs w:val="20"/>
        </w:rPr>
        <w:t xml:space="preserve"> </w:t>
      </w:r>
      <w:r w:rsidR="009B57B8" w:rsidRPr="009B57B8">
        <w:rPr>
          <w:b w:val="0"/>
          <w:bCs w:val="0"/>
          <w:sz w:val="20"/>
          <w:szCs w:val="20"/>
        </w:rPr>
        <w:t>“</w:t>
      </w:r>
      <w:r w:rsidR="009B57B8" w:rsidRPr="00515659">
        <w:rPr>
          <w:rFonts w:asciiTheme="minorHAnsi" w:hAnsiTheme="minorHAnsi" w:cstheme="minorHAnsi"/>
          <w:bCs w:val="0"/>
          <w:color w:val="0000FF"/>
          <w:sz w:val="18"/>
          <w:szCs w:val="24"/>
        </w:rPr>
        <w:t>The direction of the information over F1 can be further discussed.</w:t>
      </w:r>
      <w:r w:rsidR="009B57B8" w:rsidRPr="009B57B8">
        <w:rPr>
          <w:b w:val="0"/>
          <w:bCs w:val="0"/>
          <w:sz w:val="20"/>
          <w:szCs w:val="20"/>
        </w:rPr>
        <w:t>”</w:t>
      </w:r>
      <w:r w:rsidR="009B57B8">
        <w:rPr>
          <w:b w:val="0"/>
          <w:bCs w:val="0"/>
          <w:sz w:val="20"/>
          <w:szCs w:val="20"/>
        </w:rPr>
        <w:t xml:space="preserve"> and allow </w:t>
      </w:r>
      <w:r w:rsidRPr="009B57B8">
        <w:rPr>
          <w:b w:val="0"/>
          <w:bCs w:val="0"/>
          <w:sz w:val="20"/>
          <w:szCs w:val="20"/>
        </w:rPr>
        <w:t xml:space="preserve">CU2 </w:t>
      </w:r>
      <w:r w:rsidR="009B57B8" w:rsidRPr="009B57B8">
        <w:rPr>
          <w:b w:val="0"/>
          <w:bCs w:val="0"/>
          <w:sz w:val="20"/>
          <w:szCs w:val="20"/>
        </w:rPr>
        <w:t>to send</w:t>
      </w:r>
      <w:r w:rsidRPr="009B57B8">
        <w:rPr>
          <w:b w:val="0"/>
          <w:bCs w:val="0"/>
          <w:sz w:val="20"/>
          <w:szCs w:val="20"/>
        </w:rPr>
        <w:t xml:space="preserve"> to DU2 the future CCO state generated at gNB1.</w:t>
      </w:r>
    </w:p>
    <w:p w14:paraId="6A0FCF0E" w14:textId="22E8623B" w:rsidR="00C7778F" w:rsidRDefault="000D75F5" w:rsidP="00C7778F">
      <w:pPr>
        <w:rPr>
          <w:b/>
          <w:bCs/>
        </w:rPr>
      </w:pPr>
      <w:r>
        <w:rPr>
          <w:b/>
          <w:bCs/>
        </w:rPr>
        <w:br/>
      </w:r>
      <w:r w:rsidR="00C7778F">
        <w:rPr>
          <w:b/>
          <w:bCs/>
        </w:rPr>
        <w:t xml:space="preserve">Observation 1: Sending the future CCO state generated at one (source) </w:t>
      </w:r>
      <w:proofErr w:type="spellStart"/>
      <w:r w:rsidR="00C7778F">
        <w:rPr>
          <w:b/>
          <w:bCs/>
        </w:rPr>
        <w:t>gNB</w:t>
      </w:r>
      <w:proofErr w:type="spellEnd"/>
      <w:r w:rsidR="00C7778F">
        <w:rPr>
          <w:b/>
          <w:bCs/>
        </w:rPr>
        <w:t xml:space="preserve"> to another (target) neighbour </w:t>
      </w:r>
      <w:proofErr w:type="spellStart"/>
      <w:r w:rsidR="00C7778F">
        <w:rPr>
          <w:b/>
          <w:bCs/>
        </w:rPr>
        <w:t>gNB</w:t>
      </w:r>
      <w:proofErr w:type="spellEnd"/>
      <w:r w:rsidR="00C7778F">
        <w:rPr>
          <w:b/>
          <w:bCs/>
        </w:rPr>
        <w:t xml:space="preserve"> allows the neighbour </w:t>
      </w:r>
      <w:proofErr w:type="spellStart"/>
      <w:r w:rsidR="00C7778F">
        <w:rPr>
          <w:b/>
          <w:bCs/>
        </w:rPr>
        <w:t>gNB</w:t>
      </w:r>
      <w:proofErr w:type="spellEnd"/>
      <w:r w:rsidR="00C7778F">
        <w:rPr>
          <w:b/>
          <w:bCs/>
        </w:rPr>
        <w:t xml:space="preserve"> to adjust the future CCO state of its cells and beams. </w:t>
      </w:r>
    </w:p>
    <w:p w14:paraId="7B87294B" w14:textId="231491C7" w:rsidR="00C7778F" w:rsidRPr="00DB6ACA" w:rsidRDefault="00C7778F" w:rsidP="00C7778F">
      <w:pPr>
        <w:rPr>
          <w:b/>
          <w:bCs/>
        </w:rPr>
      </w:pPr>
      <w:r>
        <w:rPr>
          <w:b/>
          <w:bCs/>
        </w:rPr>
        <w:t xml:space="preserve">Proposal 1: In a split </w:t>
      </w:r>
      <w:proofErr w:type="spellStart"/>
      <w:r>
        <w:rPr>
          <w:b/>
          <w:bCs/>
        </w:rPr>
        <w:t>gNB</w:t>
      </w:r>
      <w:proofErr w:type="spellEnd"/>
      <w:r>
        <w:rPr>
          <w:b/>
          <w:bCs/>
        </w:rPr>
        <w:t xml:space="preserve"> </w:t>
      </w:r>
      <w:r w:rsidR="006B67D9">
        <w:rPr>
          <w:b/>
          <w:bCs/>
        </w:rPr>
        <w:t>that receives</w:t>
      </w:r>
      <w:r>
        <w:rPr>
          <w:b/>
          <w:bCs/>
        </w:rPr>
        <w:t xml:space="preserve"> via Xn a future CCO state for a CCO issue predicted at another </w:t>
      </w:r>
      <w:proofErr w:type="spellStart"/>
      <w:r>
        <w:rPr>
          <w:b/>
          <w:bCs/>
        </w:rPr>
        <w:t>gNB</w:t>
      </w:r>
      <w:proofErr w:type="spellEnd"/>
      <w:r>
        <w:rPr>
          <w:b/>
          <w:bCs/>
        </w:rPr>
        <w:t>, the CU forward</w:t>
      </w:r>
      <w:r w:rsidR="00D32BF1">
        <w:rPr>
          <w:b/>
          <w:bCs/>
        </w:rPr>
        <w:t>s</w:t>
      </w:r>
      <w:r>
        <w:rPr>
          <w:b/>
          <w:bCs/>
        </w:rPr>
        <w:t xml:space="preserve"> the future CCO state to the DU to generate a matching future CCO state for cells and beams of the receiving </w:t>
      </w:r>
      <w:proofErr w:type="spellStart"/>
      <w:r>
        <w:rPr>
          <w:b/>
          <w:bCs/>
        </w:rPr>
        <w:t>gNB</w:t>
      </w:r>
      <w:proofErr w:type="spellEnd"/>
      <w:r>
        <w:rPr>
          <w:b/>
          <w:bCs/>
        </w:rPr>
        <w:t xml:space="preserve">. </w:t>
      </w:r>
    </w:p>
    <w:p w14:paraId="79F6A1D5" w14:textId="0BC34356" w:rsidR="00F65841" w:rsidRDefault="007B1A48" w:rsidP="000001B0">
      <w:r>
        <w:t>Another observation that can be made is that</w:t>
      </w:r>
      <w:r w:rsidR="007500A4">
        <w:t xml:space="preserve">, if </w:t>
      </w:r>
      <w:r w:rsidR="006B67D9">
        <w:t xml:space="preserve">CU2 receives </w:t>
      </w:r>
      <w:r w:rsidR="007500A4">
        <w:t>one predicted CCO issue</w:t>
      </w:r>
      <w:r w:rsidR="006B67D9">
        <w:t xml:space="preserve"> from</w:t>
      </w:r>
      <w:r w:rsidR="00534EFE">
        <w:t xml:space="preserve"> a</w:t>
      </w:r>
      <w:r w:rsidR="006B67D9" w:rsidDel="00534EFE">
        <w:t xml:space="preserve"> </w:t>
      </w:r>
      <w:r w:rsidR="006B67D9">
        <w:t>neighbour gNB</w:t>
      </w:r>
      <w:r w:rsidR="003228DE">
        <w:t>1</w:t>
      </w:r>
      <w:r w:rsidR="007500A4">
        <w:t xml:space="preserve">, CU2 </w:t>
      </w:r>
      <w:r w:rsidR="00E4011D">
        <w:t xml:space="preserve">does not need to perform </w:t>
      </w:r>
      <w:r w:rsidR="006B67D9">
        <w:t>any new</w:t>
      </w:r>
      <w:r w:rsidR="00E4011D">
        <w:t xml:space="preserve"> </w:t>
      </w:r>
      <w:r w:rsidR="006B67D9">
        <w:t xml:space="preserve">CCO issue </w:t>
      </w:r>
      <w:r w:rsidR="007500A4">
        <w:t>predict</w:t>
      </w:r>
      <w:r w:rsidR="00E4011D">
        <w:t>ion</w:t>
      </w:r>
      <w:r w:rsidR="007500A4">
        <w:t xml:space="preserve">. </w:t>
      </w:r>
      <w:r w:rsidR="00534EFE">
        <w:t>CU2 will take the issue predicted by the sending gNB</w:t>
      </w:r>
      <w:r w:rsidR="00C65963">
        <w:t>1</w:t>
      </w:r>
      <w:r w:rsidR="00534EFE">
        <w:t xml:space="preserve"> and use it to derive its own </w:t>
      </w:r>
      <w:r w:rsidR="003228DE">
        <w:t>future CCO states. Namely, t</w:t>
      </w:r>
      <w:r w:rsidR="007500A4">
        <w:t xml:space="preserve">he only relevant </w:t>
      </w:r>
      <w:r w:rsidR="006B67D9">
        <w:t xml:space="preserve">prediction is the predicted </w:t>
      </w:r>
      <w:r w:rsidR="007500A4">
        <w:t xml:space="preserve">CCO issue </w:t>
      </w:r>
      <w:r w:rsidR="006B67D9">
        <w:t>received</w:t>
      </w:r>
      <w:r w:rsidR="007500A4">
        <w:t xml:space="preserve"> from gNB1 (CU1).</w:t>
      </w:r>
    </w:p>
    <w:p w14:paraId="7BCC99BC" w14:textId="46355704" w:rsidR="007500A4" w:rsidRDefault="007500A4" w:rsidP="007500A4">
      <w:pPr>
        <w:rPr>
          <w:b/>
          <w:bCs/>
        </w:rPr>
      </w:pPr>
      <w:r>
        <w:rPr>
          <w:b/>
          <w:bCs/>
        </w:rPr>
        <w:t xml:space="preserve">Observation 2: When </w:t>
      </w:r>
      <w:r w:rsidR="006B67D9">
        <w:rPr>
          <w:b/>
          <w:bCs/>
        </w:rPr>
        <w:t xml:space="preserve">CU2 receives </w:t>
      </w:r>
      <w:r w:rsidR="00C65963">
        <w:rPr>
          <w:b/>
          <w:bCs/>
        </w:rPr>
        <w:t>a</w:t>
      </w:r>
      <w:r>
        <w:rPr>
          <w:b/>
          <w:bCs/>
        </w:rPr>
        <w:t xml:space="preserve"> </w:t>
      </w:r>
      <w:r w:rsidR="006B67D9">
        <w:rPr>
          <w:b/>
          <w:bCs/>
        </w:rPr>
        <w:t xml:space="preserve">predicted </w:t>
      </w:r>
      <w:r>
        <w:rPr>
          <w:b/>
          <w:bCs/>
        </w:rPr>
        <w:t xml:space="preserve">CCO issue </w:t>
      </w:r>
      <w:r w:rsidR="006B67D9">
        <w:rPr>
          <w:b/>
          <w:bCs/>
        </w:rPr>
        <w:t>from a neighbour</w:t>
      </w:r>
      <w:r w:rsidR="00C65963">
        <w:rPr>
          <w:b/>
          <w:bCs/>
        </w:rPr>
        <w:t>ing</w:t>
      </w:r>
      <w:r w:rsidR="006B67D9">
        <w:rPr>
          <w:b/>
          <w:bCs/>
        </w:rPr>
        <w:t xml:space="preserve"> </w:t>
      </w:r>
      <w:proofErr w:type="spellStart"/>
      <w:r w:rsidR="006B67D9">
        <w:rPr>
          <w:b/>
          <w:bCs/>
        </w:rPr>
        <w:t>gNB</w:t>
      </w:r>
      <w:proofErr w:type="spellEnd"/>
      <w:r>
        <w:rPr>
          <w:b/>
          <w:bCs/>
        </w:rPr>
        <w:t xml:space="preserve">, CU2 does not </w:t>
      </w:r>
      <w:r w:rsidR="006B67D9">
        <w:rPr>
          <w:b/>
          <w:bCs/>
        </w:rPr>
        <w:t>need to predict</w:t>
      </w:r>
      <w:r>
        <w:rPr>
          <w:b/>
          <w:bCs/>
        </w:rPr>
        <w:t xml:space="preserve"> </w:t>
      </w:r>
      <w:r w:rsidR="006B67D9">
        <w:rPr>
          <w:b/>
          <w:bCs/>
        </w:rPr>
        <w:t xml:space="preserve">a new </w:t>
      </w:r>
      <w:r>
        <w:rPr>
          <w:b/>
          <w:bCs/>
        </w:rPr>
        <w:t xml:space="preserve">CCO issue. </w:t>
      </w:r>
    </w:p>
    <w:p w14:paraId="007816EE" w14:textId="6BE19B99" w:rsidR="00AC111D" w:rsidRDefault="00496465" w:rsidP="00AC111D">
      <w:r>
        <w:t xml:space="preserve">At last meeting, some discussions took place on whether the time information for the predicted CCO issue should be signalled </w:t>
      </w:r>
      <w:r w:rsidR="00B344B7">
        <w:t>over the Xn</w:t>
      </w:r>
      <w:r w:rsidR="00772E2A">
        <w:t xml:space="preserve"> from gNB1 to gNB2, so that this timing information can be signalled </w:t>
      </w:r>
      <w:r>
        <w:t>from CU</w:t>
      </w:r>
      <w:r w:rsidR="004C164D">
        <w:t>2</w:t>
      </w:r>
      <w:r>
        <w:t xml:space="preserve"> to DU</w:t>
      </w:r>
      <w:r w:rsidR="004C164D">
        <w:t>2</w:t>
      </w:r>
      <w:r>
        <w:t>. In r</w:t>
      </w:r>
      <w:r w:rsidR="00AC111D">
        <w:t xml:space="preserve">elation to </w:t>
      </w:r>
      <w:r>
        <w:t>that</w:t>
      </w:r>
      <w:r w:rsidR="00AC111D">
        <w:t xml:space="preserve">, </w:t>
      </w:r>
      <w:r>
        <w:t xml:space="preserve">we note that </w:t>
      </w:r>
      <w:r w:rsidR="00AC111D">
        <w:t xml:space="preserve">this information </w:t>
      </w:r>
      <w:r w:rsidR="004C164D">
        <w:t>is essential to determine when to trigger a future CCO state change</w:t>
      </w:r>
      <w:r w:rsidR="00AC111D">
        <w:t>.</w:t>
      </w:r>
      <w:r w:rsidR="00AC111D" w:rsidRPr="00AC111D" w:rsidDel="00724992">
        <w:t xml:space="preserve"> </w:t>
      </w:r>
      <w:r w:rsidR="00AC111D">
        <w:t>In a split-</w:t>
      </w:r>
      <w:proofErr w:type="spellStart"/>
      <w:r w:rsidR="00AC111D">
        <w:t>gNB</w:t>
      </w:r>
      <w:proofErr w:type="spellEnd"/>
      <w:r w:rsidR="00AC111D">
        <w:t xml:space="preserve">, the DU decides the future CCO state and when to apply it. It is then important that </w:t>
      </w:r>
      <w:r>
        <w:t xml:space="preserve">when a gNB1 (CU1) predicts a CCO issue, </w:t>
      </w:r>
      <w:r w:rsidR="00852448">
        <w:t xml:space="preserve">it signals it to gNB2 together with the CCO </w:t>
      </w:r>
      <w:r w:rsidR="00DB146B">
        <w:t>i</w:t>
      </w:r>
      <w:r w:rsidR="00852448">
        <w:t xml:space="preserve">ssue </w:t>
      </w:r>
      <w:r w:rsidR="005F221D">
        <w:t xml:space="preserve">prediction time. CU2 can therefore signal the </w:t>
      </w:r>
      <w:r w:rsidR="00216D02">
        <w:t>gNB1 predicted CCO issue with its prediction time to DU2</w:t>
      </w:r>
      <w:r w:rsidR="00FC07A4">
        <w:t xml:space="preserve">, </w:t>
      </w:r>
      <w:r w:rsidR="00566082">
        <w:t xml:space="preserve">so that DU2 can decide when to apply </w:t>
      </w:r>
      <w:r w:rsidR="00426250">
        <w:t xml:space="preserve">the </w:t>
      </w:r>
      <w:r>
        <w:t>matching future CCO state</w:t>
      </w:r>
      <w:r w:rsidR="00566082">
        <w:t xml:space="preserve"> changes</w:t>
      </w:r>
      <w:r w:rsidR="00AC111D">
        <w:t xml:space="preserve">. </w:t>
      </w:r>
    </w:p>
    <w:p w14:paraId="449B0666" w14:textId="77777777" w:rsidR="00426250" w:rsidRPr="00DB6ACA" w:rsidRDefault="00426250" w:rsidP="00426250">
      <w:pPr>
        <w:rPr>
          <w:b/>
          <w:bCs/>
        </w:rPr>
      </w:pPr>
      <w:r>
        <w:rPr>
          <w:b/>
          <w:bCs/>
        </w:rPr>
        <w:t xml:space="preserve">Proposal 2: CU sends to DU the time information for the predicted CCO issue (in a </w:t>
      </w:r>
      <w:proofErr w:type="spellStart"/>
      <w:r>
        <w:rPr>
          <w:b/>
          <w:bCs/>
        </w:rPr>
        <w:t>gNB</w:t>
      </w:r>
      <w:proofErr w:type="spellEnd"/>
      <w:r>
        <w:rPr>
          <w:b/>
          <w:bCs/>
        </w:rPr>
        <w:t xml:space="preserve"> predicting the CCO issue, and in a neighbour </w:t>
      </w:r>
      <w:proofErr w:type="spellStart"/>
      <w:r>
        <w:rPr>
          <w:b/>
          <w:bCs/>
        </w:rPr>
        <w:t>gNB</w:t>
      </w:r>
      <w:proofErr w:type="spellEnd"/>
      <w:r>
        <w:rPr>
          <w:b/>
          <w:bCs/>
        </w:rPr>
        <w:t>).</w:t>
      </w:r>
    </w:p>
    <w:p w14:paraId="4CC0187B" w14:textId="77777777" w:rsidR="00AC111D" w:rsidRDefault="00AC111D" w:rsidP="000001B0"/>
    <w:p w14:paraId="5D8F2C8B" w14:textId="7444953E" w:rsidR="004C13BB" w:rsidRDefault="00593F06" w:rsidP="00FA06E7">
      <w:pPr>
        <w:pStyle w:val="Heading2"/>
        <w:numPr>
          <w:ilvl w:val="1"/>
          <w:numId w:val="11"/>
        </w:numPr>
      </w:pPr>
      <w:r>
        <w:t>Handling of multiple</w:t>
      </w:r>
      <w:r w:rsidR="004C13BB">
        <w:t xml:space="preserve"> CCO </w:t>
      </w:r>
      <w:r>
        <w:t>issues</w:t>
      </w:r>
    </w:p>
    <w:p w14:paraId="36A42486" w14:textId="553DECFD" w:rsidR="001A372B" w:rsidRDefault="004C13BB" w:rsidP="000001B0">
      <w:r>
        <w:t xml:space="preserve">In this section, we </w:t>
      </w:r>
      <w:r w:rsidR="009B57B8">
        <w:t xml:space="preserve">discuss </w:t>
      </w:r>
      <w:r>
        <w:t xml:space="preserve">our </w:t>
      </w:r>
      <w:r w:rsidR="009B57B8">
        <w:t xml:space="preserve">view </w:t>
      </w:r>
      <w:r>
        <w:t xml:space="preserve">on how to </w:t>
      </w:r>
      <w:r w:rsidR="00593F06">
        <w:t xml:space="preserve">handle </w:t>
      </w:r>
      <w:r>
        <w:t>multiple CCO issues</w:t>
      </w:r>
      <w:r w:rsidR="004D1BF6">
        <w:t xml:space="preserve"> (predicted and/or detected)</w:t>
      </w:r>
      <w:r>
        <w:t>.</w:t>
      </w:r>
      <w:r w:rsidR="001A372B">
        <w:t xml:space="preserve"> </w:t>
      </w:r>
      <w:r w:rsidR="00826CEE">
        <w:t xml:space="preserve">As an example, we discuss </w:t>
      </w:r>
      <w:r w:rsidR="001A372B">
        <w:t>how the CCO solution can work in the following scenario</w:t>
      </w:r>
      <w:r w:rsidR="004C244F">
        <w:t>:</w:t>
      </w:r>
    </w:p>
    <w:p w14:paraId="6D91178B" w14:textId="41CE5675" w:rsidR="00FE4621" w:rsidRDefault="001A372B" w:rsidP="00FA06E7">
      <w:pPr>
        <w:pStyle w:val="ListParagraph"/>
        <w:numPr>
          <w:ilvl w:val="0"/>
          <w:numId w:val="12"/>
        </w:numPr>
        <w:ind w:firstLineChars="0"/>
      </w:pPr>
      <w:r>
        <w:t>a CCO issue is predicted by a first gNB1</w:t>
      </w:r>
      <w:r w:rsidR="004D1BF6">
        <w:t xml:space="preserve">, </w:t>
      </w:r>
      <w:r>
        <w:t>the corresponding future CCO state is generated and signalled to a neighbour gNB2</w:t>
      </w:r>
      <w:r w:rsidR="004D1BF6">
        <w:t xml:space="preserve">. The gNB2 </w:t>
      </w:r>
      <w:r w:rsidR="00826CEE">
        <w:t>generates a matching future CCO state</w:t>
      </w:r>
      <w:r w:rsidR="004D1BF6">
        <w:t xml:space="preserve"> to adapt – in the future – to the future CCO state that will be used at gNB1</w:t>
      </w:r>
      <w:r>
        <w:t>. Before the future CCO state</w:t>
      </w:r>
      <w:r w:rsidR="004D1BF6">
        <w:t>s are</w:t>
      </w:r>
      <w:r>
        <w:t xml:space="preserve"> applied, another CCO issue is detected </w:t>
      </w:r>
      <w:r w:rsidR="004C244F">
        <w:t xml:space="preserve">(or predicted) </w:t>
      </w:r>
      <w:r>
        <w:t>by gNB2 (or by a third gNB3)</w:t>
      </w:r>
      <w:r w:rsidR="00DE33FB">
        <w:t>, which</w:t>
      </w:r>
      <w:r w:rsidDel="00DE33FB">
        <w:t xml:space="preserve"> </w:t>
      </w:r>
      <w:r>
        <w:t>impacts the future CCO state</w:t>
      </w:r>
      <w:r w:rsidR="00826CEE">
        <w:t>s</w:t>
      </w:r>
      <w:r>
        <w:t xml:space="preserve"> generated </w:t>
      </w:r>
      <w:r w:rsidR="004D1BF6">
        <w:t xml:space="preserve">in relation to </w:t>
      </w:r>
      <w:r>
        <w:t>the first predicted CCO issue</w:t>
      </w:r>
      <w:r w:rsidR="00544B62">
        <w:t xml:space="preserve"> (from gNB1)</w:t>
      </w:r>
      <w:r>
        <w:t>.</w:t>
      </w:r>
    </w:p>
    <w:p w14:paraId="11FD21A3" w14:textId="2B1F1588" w:rsidR="00DD0FAC" w:rsidRDefault="00577E28" w:rsidP="004C13BB">
      <w:r>
        <w:lastRenderedPageBreak/>
        <w:t xml:space="preserve">Before we analyse the scenario in more details, </w:t>
      </w:r>
      <w:r w:rsidR="00FE4621">
        <w:t xml:space="preserve">we </w:t>
      </w:r>
      <w:r>
        <w:t xml:space="preserve">summarize the logical steps used to handle </w:t>
      </w:r>
      <w:r w:rsidRPr="005E01C1">
        <w:rPr>
          <w:u w:val="single"/>
        </w:rPr>
        <w:t>one</w:t>
      </w:r>
      <w:r>
        <w:t xml:space="preserve"> CCO issue</w:t>
      </w:r>
      <w:r w:rsidR="004D1BF6">
        <w:t xml:space="preserve"> and we show how the same </w:t>
      </w:r>
      <w:r w:rsidR="008106FC">
        <w:t>process</w:t>
      </w:r>
      <w:r w:rsidR="004D1BF6">
        <w:t xml:space="preserve"> can be </w:t>
      </w:r>
      <w:r w:rsidR="008106FC">
        <w:t>reused</w:t>
      </w:r>
      <w:r w:rsidR="004D1BF6">
        <w:t xml:space="preserve"> when </w:t>
      </w:r>
      <w:r>
        <w:t xml:space="preserve">handling </w:t>
      </w:r>
      <w:r w:rsidR="00762C2D" w:rsidRPr="00FE4621">
        <w:rPr>
          <w:u w:val="single"/>
        </w:rPr>
        <w:t>multiple</w:t>
      </w:r>
      <w:r w:rsidR="00762C2D">
        <w:t xml:space="preserve"> CCO issues</w:t>
      </w:r>
      <w:r w:rsidR="00FE4621">
        <w:t>,</w:t>
      </w:r>
      <w:r>
        <w:t xml:space="preserve"> regardless of whether the</w:t>
      </w:r>
      <w:r w:rsidR="004D1BF6">
        <w:t xml:space="preserve"> multiple</w:t>
      </w:r>
      <w:r>
        <w:t xml:space="preserve"> CCO issues at hand are detected, predicted, or a mix of both</w:t>
      </w:r>
      <w:r w:rsidR="00FE4621">
        <w:t>.</w:t>
      </w:r>
      <w:r w:rsidR="004C13BB">
        <w:t xml:space="preserve"> </w:t>
      </w:r>
    </w:p>
    <w:p w14:paraId="6FFC8315" w14:textId="4DFA2F80" w:rsidR="004C13BB" w:rsidRDefault="005E01C1" w:rsidP="004C13BB">
      <w:r>
        <w:t>In legacy CCO, t</w:t>
      </w:r>
      <w:r w:rsidR="002B3A27">
        <w:t xml:space="preserve">he </w:t>
      </w:r>
      <w:r w:rsidR="00593F06">
        <w:t>logical</w:t>
      </w:r>
      <w:r w:rsidR="002B3A27">
        <w:t xml:space="preserve"> steps </w:t>
      </w:r>
      <w:r w:rsidR="00593F06">
        <w:t xml:space="preserve">to handle </w:t>
      </w:r>
      <w:r w:rsidRPr="00D95539">
        <w:rPr>
          <w:u w:val="single"/>
        </w:rPr>
        <w:t>one</w:t>
      </w:r>
      <w:r w:rsidR="00593F06" w:rsidRPr="00D95539">
        <w:rPr>
          <w:u w:val="single"/>
        </w:rPr>
        <w:t xml:space="preserve"> detected</w:t>
      </w:r>
      <w:r w:rsidR="002B3A27" w:rsidRPr="00D95539">
        <w:rPr>
          <w:u w:val="single"/>
        </w:rPr>
        <w:t xml:space="preserve"> CCO issue</w:t>
      </w:r>
      <w:r w:rsidR="002B3A27">
        <w:t xml:space="preserve"> </w:t>
      </w:r>
      <w:r w:rsidR="00593F06">
        <w:t>can be</w:t>
      </w:r>
      <w:r w:rsidR="002B3A27">
        <w:t xml:space="preserve"> summarized </w:t>
      </w:r>
      <w:r w:rsidR="00593F06">
        <w:t>as follows</w:t>
      </w:r>
      <w:r w:rsidR="004A0D37">
        <w:t>:</w:t>
      </w:r>
    </w:p>
    <w:p w14:paraId="638BBAA8" w14:textId="610B77D0" w:rsidR="004A0D37" w:rsidRDefault="004A0D37" w:rsidP="00FA06E7">
      <w:pPr>
        <w:pStyle w:val="ListParagraph"/>
        <w:numPr>
          <w:ilvl w:val="0"/>
          <w:numId w:val="13"/>
        </w:numPr>
        <w:ind w:firstLineChars="0"/>
      </w:pPr>
      <w:r>
        <w:t xml:space="preserve">CU1 </w:t>
      </w:r>
      <w:r w:rsidRPr="00CD04F8">
        <w:rPr>
          <w:u w:val="single"/>
        </w:rPr>
        <w:t>detects</w:t>
      </w:r>
      <w:r>
        <w:t xml:space="preserve"> CCO issue #1</w:t>
      </w:r>
      <w:r w:rsidR="00742D1A">
        <w:t>.</w:t>
      </w:r>
    </w:p>
    <w:p w14:paraId="22780C0F" w14:textId="029D2BFB" w:rsidR="004A0D37" w:rsidRDefault="009A77B7" w:rsidP="00FA06E7">
      <w:pPr>
        <w:pStyle w:val="ListParagraph"/>
        <w:numPr>
          <w:ilvl w:val="0"/>
          <w:numId w:val="13"/>
        </w:numPr>
        <w:ind w:firstLineChars="0"/>
      </w:pPr>
      <w:r>
        <w:t xml:space="preserve">DU1 needs to generate a new CCO state. To enable this, </w:t>
      </w:r>
      <w:r w:rsidR="004A0D37">
        <w:t xml:space="preserve">CU1 </w:t>
      </w:r>
      <w:r>
        <w:t>sends to</w:t>
      </w:r>
      <w:r w:rsidR="004A0D37">
        <w:t xml:space="preserve"> DU1 </w:t>
      </w:r>
      <w:r>
        <w:t xml:space="preserve">the </w:t>
      </w:r>
      <w:r w:rsidR="004A0D37">
        <w:t>CCO issue #1 and</w:t>
      </w:r>
      <w:r w:rsidR="001A372B">
        <w:t xml:space="preserve"> the</w:t>
      </w:r>
      <w:r w:rsidR="004A0D37">
        <w:t xml:space="preserve"> affected cells and beams</w:t>
      </w:r>
      <w:r w:rsidR="00593F06">
        <w:t xml:space="preserve"> </w:t>
      </w:r>
      <w:r w:rsidR="004A0D37">
        <w:t>(</w:t>
      </w:r>
      <w:r w:rsidR="004A0D37" w:rsidRPr="006B25D3">
        <w:rPr>
          <w:i/>
          <w:iCs/>
        </w:rPr>
        <w:t>CCO Assistance Information</w:t>
      </w:r>
      <w:r w:rsidR="004A0D37">
        <w:t>)</w:t>
      </w:r>
      <w:r w:rsidR="00742D1A">
        <w:t>.</w:t>
      </w:r>
    </w:p>
    <w:p w14:paraId="019592E2" w14:textId="7759E291" w:rsidR="004A0D37" w:rsidRDefault="004A0D37" w:rsidP="00FA06E7">
      <w:pPr>
        <w:pStyle w:val="ListParagraph"/>
        <w:numPr>
          <w:ilvl w:val="0"/>
          <w:numId w:val="13"/>
        </w:numPr>
        <w:ind w:firstLineChars="0"/>
      </w:pPr>
      <w:r>
        <w:t xml:space="preserve">DU1 generates </w:t>
      </w:r>
      <w:r w:rsidR="00D32BF1">
        <w:t xml:space="preserve">the </w:t>
      </w:r>
      <w:r>
        <w:t xml:space="preserve">CCO state #1 </w:t>
      </w:r>
      <w:r w:rsidR="00D32BF1">
        <w:t xml:space="preserve">to apply immediately </w:t>
      </w:r>
      <w:r>
        <w:t>and sends it to CU1 (</w:t>
      </w:r>
      <w:r w:rsidRPr="006B25D3">
        <w:rPr>
          <w:i/>
          <w:iCs/>
        </w:rPr>
        <w:t>Coverage Modification Notification</w:t>
      </w:r>
      <w:r>
        <w:t>)</w:t>
      </w:r>
      <w:r w:rsidR="00742D1A">
        <w:t>.</w:t>
      </w:r>
    </w:p>
    <w:p w14:paraId="57686ACA" w14:textId="67DEE815" w:rsidR="004A0D37" w:rsidRDefault="00F72F8C" w:rsidP="00FA06E7">
      <w:pPr>
        <w:pStyle w:val="ListParagraph"/>
        <w:numPr>
          <w:ilvl w:val="0"/>
          <w:numId w:val="13"/>
        </w:numPr>
        <w:ind w:firstLineChars="0"/>
      </w:pPr>
      <w:r>
        <w:t xml:space="preserve">gNB2 (DU2) needs to generate a matching CCO state. To enable this, </w:t>
      </w:r>
      <w:r w:rsidR="004A0D37">
        <w:t xml:space="preserve">gNB1 (CU1) </w:t>
      </w:r>
      <w:r w:rsidR="00742D1A">
        <w:t>sends to</w:t>
      </w:r>
      <w:r w:rsidR="004A0D37">
        <w:t xml:space="preserve"> gNB2 (CU2) </w:t>
      </w:r>
      <w:r w:rsidR="00742D1A">
        <w:t xml:space="preserve">the </w:t>
      </w:r>
      <w:r w:rsidR="00742D1A" w:rsidRPr="00742D1A">
        <w:rPr>
          <w:u w:val="single"/>
        </w:rPr>
        <w:t xml:space="preserve">detected </w:t>
      </w:r>
      <w:r w:rsidR="004A0D37" w:rsidRPr="00742D1A">
        <w:rPr>
          <w:u w:val="single"/>
        </w:rPr>
        <w:t>CCO issue</w:t>
      </w:r>
      <w:r w:rsidR="004A0D37">
        <w:t xml:space="preserve"> </w:t>
      </w:r>
      <w:r w:rsidR="00CD04F8">
        <w:t>(</w:t>
      </w:r>
      <w:r w:rsidR="00CD04F8" w:rsidRPr="006B25D3">
        <w:rPr>
          <w:i/>
          <w:iCs/>
        </w:rPr>
        <w:t>Coverage Modification Cause</w:t>
      </w:r>
      <w:r w:rsidR="00CD04F8">
        <w:t xml:space="preserve">) </w:t>
      </w:r>
      <w:r w:rsidR="004A0D37">
        <w:t xml:space="preserve">and </w:t>
      </w:r>
      <w:r w:rsidR="00CD04F8">
        <w:t xml:space="preserve">the CCO state #1 </w:t>
      </w:r>
      <w:r w:rsidR="00D95539">
        <w:t xml:space="preserve">at gNB1 </w:t>
      </w:r>
      <w:r w:rsidR="00CD04F8">
        <w:t>(</w:t>
      </w:r>
      <w:r w:rsidR="00CD04F8" w:rsidRPr="009E24F8">
        <w:rPr>
          <w:i/>
          <w:iCs/>
        </w:rPr>
        <w:t>Cell Coverage State</w:t>
      </w:r>
      <w:r w:rsidR="00CD04F8">
        <w:rPr>
          <w:i/>
          <w:iCs/>
        </w:rPr>
        <w:t xml:space="preserve">, </w:t>
      </w:r>
      <w:r w:rsidR="00CD04F8" w:rsidRPr="009E24F8">
        <w:rPr>
          <w:rFonts w:cs="Arial" w:hint="eastAsia"/>
          <w:i/>
          <w:iCs/>
          <w:szCs w:val="18"/>
          <w:lang w:eastAsia="zh-CN"/>
        </w:rPr>
        <w:t>SSB</w:t>
      </w:r>
      <w:r w:rsidR="00CD04F8" w:rsidRPr="009E24F8">
        <w:rPr>
          <w:rFonts w:cs="Arial"/>
          <w:i/>
          <w:iCs/>
          <w:szCs w:val="18"/>
          <w:lang w:eastAsia="zh-CN"/>
        </w:rPr>
        <w:t xml:space="preserve"> Coverage State</w:t>
      </w:r>
      <w:r w:rsidR="00CD04F8">
        <w:t>)</w:t>
      </w:r>
      <w:r w:rsidR="00742D1A">
        <w:t>.</w:t>
      </w:r>
      <w:r w:rsidR="004A0D37">
        <w:t xml:space="preserve"> </w:t>
      </w:r>
    </w:p>
    <w:p w14:paraId="713180D9" w14:textId="20C65CFE" w:rsidR="004A0D37" w:rsidRDefault="00F72F8C" w:rsidP="00FA06E7">
      <w:pPr>
        <w:pStyle w:val="ListParagraph"/>
        <w:numPr>
          <w:ilvl w:val="0"/>
          <w:numId w:val="13"/>
        </w:numPr>
        <w:ind w:firstLineChars="0"/>
      </w:pPr>
      <w:r>
        <w:t xml:space="preserve">If gNB2 is a split </w:t>
      </w:r>
      <w:proofErr w:type="spellStart"/>
      <w:r>
        <w:t>gNB</w:t>
      </w:r>
      <w:proofErr w:type="spellEnd"/>
      <w:r>
        <w:t xml:space="preserve">, DU2 needs to generate a </w:t>
      </w:r>
      <w:r w:rsidRPr="00742D1A">
        <w:rPr>
          <w:u w:val="single"/>
        </w:rPr>
        <w:t>matching CCO state</w:t>
      </w:r>
      <w:r>
        <w:t xml:space="preserve">. To enable this, </w:t>
      </w:r>
      <w:r w:rsidR="004A0D37">
        <w:t xml:space="preserve">CU2 </w:t>
      </w:r>
      <w:r w:rsidR="00742D1A">
        <w:t>sends to</w:t>
      </w:r>
      <w:r w:rsidR="006B25D3">
        <w:t xml:space="preserve"> DU2 th</w:t>
      </w:r>
      <w:r w:rsidR="00742D1A">
        <w:t xml:space="preserve">e </w:t>
      </w:r>
      <w:r w:rsidR="00742D1A" w:rsidRPr="00742D1A">
        <w:rPr>
          <w:u w:val="single"/>
        </w:rPr>
        <w:t xml:space="preserve">detected </w:t>
      </w:r>
      <w:r w:rsidR="006B25D3" w:rsidRPr="00742D1A">
        <w:rPr>
          <w:u w:val="single"/>
        </w:rPr>
        <w:t>CCO issue</w:t>
      </w:r>
      <w:r w:rsidR="00305317">
        <w:t xml:space="preserve"> </w:t>
      </w:r>
      <w:r w:rsidR="00742D1A">
        <w:t xml:space="preserve">and </w:t>
      </w:r>
      <w:r w:rsidR="006B25D3">
        <w:t>the affected cells and beams</w:t>
      </w:r>
      <w:r w:rsidR="00D95539">
        <w:t>, which</w:t>
      </w:r>
      <w:r w:rsidR="006B25D3">
        <w:t xml:space="preserve"> are not served by DU2</w:t>
      </w:r>
      <w:r w:rsidR="00CD04F8">
        <w:t xml:space="preserve"> (</w:t>
      </w:r>
      <w:r w:rsidR="006B25D3" w:rsidRPr="006B25D3">
        <w:rPr>
          <w:i/>
          <w:iCs/>
        </w:rPr>
        <w:t>CCO Assistance Information</w:t>
      </w:r>
      <w:r w:rsidR="00CD04F8">
        <w:t>)</w:t>
      </w:r>
      <w:r w:rsidR="00742D1A">
        <w:t>.</w:t>
      </w:r>
    </w:p>
    <w:p w14:paraId="3CF602A6" w14:textId="159CDADA" w:rsidR="006B25D3" w:rsidRPr="001A372B" w:rsidRDefault="006B25D3" w:rsidP="00FA06E7">
      <w:pPr>
        <w:pStyle w:val="ListParagraph"/>
        <w:numPr>
          <w:ilvl w:val="0"/>
          <w:numId w:val="13"/>
        </w:numPr>
        <w:ind w:firstLineChars="0"/>
        <w:rPr>
          <w:lang w:val="en-US"/>
        </w:rPr>
      </w:pPr>
      <w:r w:rsidRPr="001A372B">
        <w:rPr>
          <w:lang w:val="en-US"/>
        </w:rPr>
        <w:t xml:space="preserve">DU2 </w:t>
      </w:r>
      <w:r w:rsidR="001A372B">
        <w:t xml:space="preserve">generates </w:t>
      </w:r>
      <w:r w:rsidR="001A372B" w:rsidRPr="001A372B">
        <w:rPr>
          <w:lang w:val="en-US"/>
        </w:rPr>
        <w:t xml:space="preserve">a </w:t>
      </w:r>
      <w:r w:rsidRPr="001A372B">
        <w:rPr>
          <w:lang w:val="en-US"/>
        </w:rPr>
        <w:t>CCO state #2</w:t>
      </w:r>
      <w:r w:rsidR="001A372B" w:rsidRPr="001A372B">
        <w:rPr>
          <w:lang w:val="en-US"/>
        </w:rPr>
        <w:t xml:space="preserve"> t</w:t>
      </w:r>
      <w:r w:rsidR="001A372B">
        <w:rPr>
          <w:lang w:val="en-US"/>
        </w:rPr>
        <w:t xml:space="preserve">o adjust the coverage of cells and beams of </w:t>
      </w:r>
      <w:r w:rsidR="00D95539">
        <w:rPr>
          <w:lang w:val="en-US"/>
        </w:rPr>
        <w:t>gNB2</w:t>
      </w:r>
      <w:r w:rsidR="001A372B">
        <w:rPr>
          <w:lang w:val="en-US"/>
        </w:rPr>
        <w:t xml:space="preserve"> </w:t>
      </w:r>
      <w:r w:rsidR="00305317">
        <w:rPr>
          <w:lang w:val="en-US"/>
        </w:rPr>
        <w:t>to CCO state #1</w:t>
      </w:r>
      <w:r w:rsidR="00742D1A">
        <w:rPr>
          <w:lang w:val="en-US"/>
        </w:rPr>
        <w:t xml:space="preserve"> and sends </w:t>
      </w:r>
      <w:r w:rsidR="00305317">
        <w:rPr>
          <w:lang w:val="en-US"/>
        </w:rPr>
        <w:t xml:space="preserve">it </w:t>
      </w:r>
      <w:r w:rsidR="00742D1A">
        <w:rPr>
          <w:lang w:val="en-US"/>
        </w:rPr>
        <w:t>to</w:t>
      </w:r>
      <w:r w:rsidR="001A372B">
        <w:rPr>
          <w:lang w:val="en-US"/>
        </w:rPr>
        <w:t xml:space="preserve"> CU2.</w:t>
      </w:r>
    </w:p>
    <w:p w14:paraId="4DBF8BA1" w14:textId="45793088" w:rsidR="004C13BB" w:rsidRDefault="00125E0C" w:rsidP="000001B0">
      <w:pPr>
        <w:rPr>
          <w:lang w:val="en-US"/>
        </w:rPr>
      </w:pPr>
      <w:r>
        <w:rPr>
          <w:lang w:val="en-US"/>
        </w:rPr>
        <w:t>In the legacy CCO solution, i</w:t>
      </w:r>
      <w:r w:rsidR="00BB3F36">
        <w:rPr>
          <w:lang w:val="en-US"/>
        </w:rPr>
        <w:t>f</w:t>
      </w:r>
      <w:r w:rsidR="006B25D3">
        <w:rPr>
          <w:lang w:val="en-US"/>
        </w:rPr>
        <w:t xml:space="preserve"> another CCO issue is detected, t</w:t>
      </w:r>
      <w:r w:rsidR="006B25D3" w:rsidRPr="006B25D3">
        <w:rPr>
          <w:lang w:val="en-US"/>
        </w:rPr>
        <w:t xml:space="preserve">he </w:t>
      </w:r>
      <w:r w:rsidR="001A372B">
        <w:rPr>
          <w:lang w:val="en-US"/>
        </w:rPr>
        <w:t xml:space="preserve">new CCO issue is handled through the </w:t>
      </w:r>
      <w:r w:rsidR="002B3A27">
        <w:rPr>
          <w:lang w:val="en-US"/>
        </w:rPr>
        <w:t xml:space="preserve">same </w:t>
      </w:r>
      <w:r w:rsidR="006B25D3" w:rsidRPr="006B25D3">
        <w:rPr>
          <w:lang w:val="en-US"/>
        </w:rPr>
        <w:t>logical steps 1-6</w:t>
      </w:r>
      <w:r w:rsidR="006B25D3">
        <w:rPr>
          <w:lang w:val="en-US"/>
        </w:rPr>
        <w:t xml:space="preserve">. </w:t>
      </w:r>
      <w:r w:rsidR="00873DC9">
        <w:rPr>
          <w:lang w:val="en-US"/>
        </w:rPr>
        <w:t xml:space="preserve">So, </w:t>
      </w:r>
      <w:r w:rsidR="00D95539">
        <w:rPr>
          <w:lang w:val="en-US"/>
        </w:rPr>
        <w:t xml:space="preserve">the </w:t>
      </w:r>
      <w:r w:rsidR="006B25D3">
        <w:rPr>
          <w:lang w:val="en-US"/>
        </w:rPr>
        <w:t>step</w:t>
      </w:r>
      <w:r w:rsidR="00BB3F36">
        <w:rPr>
          <w:lang w:val="en-US"/>
        </w:rPr>
        <w:t>s</w:t>
      </w:r>
      <w:r w:rsidR="006B25D3">
        <w:rPr>
          <w:lang w:val="en-US"/>
        </w:rPr>
        <w:t xml:space="preserve"> 1-6 </w:t>
      </w:r>
      <w:r w:rsidR="00FE4621">
        <w:rPr>
          <w:lang w:val="en-US"/>
        </w:rPr>
        <w:t>can be regarded as</w:t>
      </w:r>
      <w:r w:rsidR="00CD04F8">
        <w:rPr>
          <w:lang w:val="en-US"/>
        </w:rPr>
        <w:t xml:space="preserve"> </w:t>
      </w:r>
      <w:r w:rsidR="008106FC">
        <w:rPr>
          <w:lang w:val="en-US"/>
        </w:rPr>
        <w:t xml:space="preserve">a generic </w:t>
      </w:r>
      <w:r w:rsidR="006B25D3">
        <w:rPr>
          <w:lang w:val="en-US"/>
        </w:rPr>
        <w:t xml:space="preserve">process, </w:t>
      </w:r>
      <w:r w:rsidR="00577E28">
        <w:rPr>
          <w:lang w:val="en-US"/>
        </w:rPr>
        <w:t>or</w:t>
      </w:r>
      <w:r w:rsidR="00D95539">
        <w:rPr>
          <w:lang w:val="en-US"/>
        </w:rPr>
        <w:t xml:space="preserve"> transaction </w:t>
      </w:r>
      <w:r w:rsidR="008106FC">
        <w:rPr>
          <w:lang w:val="en-US"/>
        </w:rPr>
        <w:t xml:space="preserve">to handle a CCO issue </w:t>
      </w:r>
      <w:r w:rsidR="00D95539">
        <w:rPr>
          <w:lang w:val="en-US"/>
        </w:rPr>
        <w:t>(</w:t>
      </w:r>
      <w:r w:rsidR="00BB3F36">
        <w:rPr>
          <w:lang w:val="en-US"/>
        </w:rPr>
        <w:t xml:space="preserve">a </w:t>
      </w:r>
      <w:r w:rsidR="00873DC9">
        <w:rPr>
          <w:lang w:val="en-US"/>
        </w:rPr>
        <w:t>“CCO transaction”</w:t>
      </w:r>
      <w:r w:rsidR="00D95539">
        <w:rPr>
          <w:lang w:val="en-US"/>
        </w:rPr>
        <w:t>)</w:t>
      </w:r>
      <w:r w:rsidR="00BB3F36">
        <w:rPr>
          <w:lang w:val="en-US"/>
        </w:rPr>
        <w:t xml:space="preserve">. </w:t>
      </w:r>
      <w:r w:rsidR="00D95539">
        <w:rPr>
          <w:lang w:val="en-US"/>
        </w:rPr>
        <w:t>W</w:t>
      </w:r>
      <w:r w:rsidR="00577E28">
        <w:rPr>
          <w:lang w:val="en-US"/>
        </w:rPr>
        <w:t>e can say that a</w:t>
      </w:r>
      <w:r w:rsidR="00873DC9">
        <w:rPr>
          <w:lang w:val="en-US"/>
        </w:rPr>
        <w:t xml:space="preserve"> “CCO</w:t>
      </w:r>
      <w:r w:rsidR="00BB3F36">
        <w:rPr>
          <w:lang w:val="en-US"/>
        </w:rPr>
        <w:t xml:space="preserve"> </w:t>
      </w:r>
      <w:r w:rsidR="00873DC9">
        <w:rPr>
          <w:lang w:val="en-US"/>
        </w:rPr>
        <w:t>transaction”</w:t>
      </w:r>
      <w:r w:rsidR="00BB3F36">
        <w:rPr>
          <w:lang w:val="en-US"/>
        </w:rPr>
        <w:t xml:space="preserve"> starts </w:t>
      </w:r>
      <w:r w:rsidR="006B25D3">
        <w:rPr>
          <w:lang w:val="en-US"/>
        </w:rPr>
        <w:t xml:space="preserve">when </w:t>
      </w:r>
      <w:r w:rsidR="00577E28">
        <w:rPr>
          <w:lang w:val="en-US"/>
        </w:rPr>
        <w:t>a</w:t>
      </w:r>
      <w:r w:rsidR="006B25D3">
        <w:rPr>
          <w:lang w:val="en-US"/>
        </w:rPr>
        <w:t xml:space="preserve"> CCO issue is detected </w:t>
      </w:r>
      <w:r w:rsidR="00BB3F36">
        <w:rPr>
          <w:lang w:val="en-US"/>
        </w:rPr>
        <w:t>(</w:t>
      </w:r>
      <w:r w:rsidR="006B25D3">
        <w:rPr>
          <w:lang w:val="en-US"/>
        </w:rPr>
        <w:t>at gNB1</w:t>
      </w:r>
      <w:r w:rsidR="00BB3F36">
        <w:rPr>
          <w:lang w:val="en-US"/>
        </w:rPr>
        <w:t>)</w:t>
      </w:r>
      <w:r w:rsidR="006B25D3">
        <w:rPr>
          <w:lang w:val="en-US"/>
        </w:rPr>
        <w:t xml:space="preserve"> and </w:t>
      </w:r>
      <w:r w:rsidR="00F454B0">
        <w:rPr>
          <w:lang w:val="en-US"/>
        </w:rPr>
        <w:t>stops</w:t>
      </w:r>
      <w:r w:rsidR="00BB3F36">
        <w:rPr>
          <w:lang w:val="en-US"/>
        </w:rPr>
        <w:t xml:space="preserve"> when the</w:t>
      </w:r>
      <w:r w:rsidR="00DD0FAC">
        <w:rPr>
          <w:lang w:val="en-US"/>
        </w:rPr>
        <w:t xml:space="preserve"> new CCO states are </w:t>
      </w:r>
      <w:r w:rsidR="00372E6F">
        <w:rPr>
          <w:lang w:val="en-US"/>
        </w:rPr>
        <w:t>used (</w:t>
      </w:r>
      <w:r w:rsidR="00BB3F36">
        <w:rPr>
          <w:lang w:val="en-US"/>
        </w:rPr>
        <w:t>including</w:t>
      </w:r>
      <w:r w:rsidR="00372E6F">
        <w:rPr>
          <w:lang w:val="en-US"/>
        </w:rPr>
        <w:t xml:space="preserve">, when </w:t>
      </w:r>
      <w:r w:rsidR="008106FC">
        <w:rPr>
          <w:lang w:val="en-US"/>
        </w:rPr>
        <w:t>applicable</w:t>
      </w:r>
      <w:r w:rsidR="00372E6F">
        <w:rPr>
          <w:lang w:val="en-US"/>
        </w:rPr>
        <w:t xml:space="preserve">, </w:t>
      </w:r>
      <w:r w:rsidR="00BB3F36">
        <w:rPr>
          <w:lang w:val="en-US"/>
        </w:rPr>
        <w:t xml:space="preserve">the </w:t>
      </w:r>
      <w:r w:rsidR="00577E28">
        <w:rPr>
          <w:lang w:val="en-US"/>
        </w:rPr>
        <w:t>matching CCO state</w:t>
      </w:r>
      <w:r w:rsidR="00372E6F">
        <w:rPr>
          <w:lang w:val="en-US"/>
        </w:rPr>
        <w:t>s</w:t>
      </w:r>
      <w:r w:rsidR="00577E28">
        <w:rPr>
          <w:lang w:val="en-US"/>
        </w:rPr>
        <w:t xml:space="preserve"> </w:t>
      </w:r>
      <w:r w:rsidR="00372E6F">
        <w:rPr>
          <w:lang w:val="en-US"/>
        </w:rPr>
        <w:t>decided</w:t>
      </w:r>
      <w:r w:rsidR="00BB3F36">
        <w:rPr>
          <w:lang w:val="en-US"/>
        </w:rPr>
        <w:t xml:space="preserve"> </w:t>
      </w:r>
      <w:r w:rsidR="00D95539">
        <w:rPr>
          <w:lang w:val="en-US"/>
        </w:rPr>
        <w:t>by the</w:t>
      </w:r>
      <w:r w:rsidR="00BB3F36">
        <w:rPr>
          <w:lang w:val="en-US"/>
        </w:rPr>
        <w:t xml:space="preserve"> </w:t>
      </w:r>
      <w:proofErr w:type="spellStart"/>
      <w:r w:rsidR="00D95539">
        <w:rPr>
          <w:lang w:val="en-US"/>
        </w:rPr>
        <w:t>neighbour</w:t>
      </w:r>
      <w:proofErr w:type="spellEnd"/>
      <w:r w:rsidR="00BB3F36">
        <w:rPr>
          <w:lang w:val="en-US"/>
        </w:rPr>
        <w:t xml:space="preserve"> </w:t>
      </w:r>
      <w:proofErr w:type="spellStart"/>
      <w:r w:rsidR="00BB3F36">
        <w:rPr>
          <w:lang w:val="en-US"/>
        </w:rPr>
        <w:t>gNBs</w:t>
      </w:r>
      <w:proofErr w:type="spellEnd"/>
      <w:r w:rsidR="00372E6F">
        <w:rPr>
          <w:lang w:val="en-US"/>
        </w:rPr>
        <w:t>)</w:t>
      </w:r>
      <w:r w:rsidR="00BB3F36">
        <w:rPr>
          <w:lang w:val="en-US"/>
        </w:rPr>
        <w:t>.</w:t>
      </w:r>
      <w:r w:rsidR="009B57B8">
        <w:rPr>
          <w:lang w:val="en-US"/>
        </w:rPr>
        <w:t xml:space="preserve"> </w:t>
      </w:r>
    </w:p>
    <w:p w14:paraId="52721CB0" w14:textId="05C6CE36" w:rsidR="00DD0FAC" w:rsidRDefault="00DD0FAC" w:rsidP="00DD0FAC">
      <w:pPr>
        <w:rPr>
          <w:b/>
          <w:bCs/>
        </w:rPr>
      </w:pPr>
      <w:r>
        <w:rPr>
          <w:b/>
          <w:bCs/>
        </w:rPr>
        <w:t xml:space="preserve">Observation </w:t>
      </w:r>
      <w:r w:rsidR="001B0EEB">
        <w:rPr>
          <w:b/>
          <w:bCs/>
        </w:rPr>
        <w:t>3</w:t>
      </w:r>
      <w:r>
        <w:rPr>
          <w:b/>
          <w:bCs/>
        </w:rPr>
        <w:t xml:space="preserve">: In legacy CCO, the handling of a detected CCO issue </w:t>
      </w:r>
      <w:r w:rsidR="00D95539">
        <w:rPr>
          <w:b/>
          <w:bCs/>
        </w:rPr>
        <w:t>is done with</w:t>
      </w:r>
      <w:r>
        <w:rPr>
          <w:b/>
          <w:bCs/>
        </w:rPr>
        <w:t xml:space="preserve"> a process (</w:t>
      </w:r>
      <w:r w:rsidR="008106FC">
        <w:rPr>
          <w:b/>
          <w:bCs/>
        </w:rPr>
        <w:t xml:space="preserve">e.g., </w:t>
      </w:r>
      <w:r w:rsidR="00D95539">
        <w:rPr>
          <w:b/>
          <w:bCs/>
        </w:rPr>
        <w:t>a “</w:t>
      </w:r>
      <w:r>
        <w:rPr>
          <w:b/>
          <w:bCs/>
        </w:rPr>
        <w:t>CCO transaction</w:t>
      </w:r>
      <w:r w:rsidR="00D95539">
        <w:rPr>
          <w:b/>
          <w:bCs/>
        </w:rPr>
        <w:t>”</w:t>
      </w:r>
      <w:r>
        <w:rPr>
          <w:b/>
          <w:bCs/>
        </w:rPr>
        <w:t xml:space="preserve">) that starts </w:t>
      </w:r>
      <w:r w:rsidRPr="000A1210">
        <w:rPr>
          <w:b/>
          <w:bCs/>
        </w:rPr>
        <w:t xml:space="preserve">when the CCO issue is detected and stops when the </w:t>
      </w:r>
      <w:r w:rsidR="00372E6F">
        <w:rPr>
          <w:b/>
          <w:bCs/>
        </w:rPr>
        <w:t xml:space="preserve">new </w:t>
      </w:r>
      <w:r w:rsidRPr="000A1210">
        <w:rPr>
          <w:b/>
          <w:bCs/>
        </w:rPr>
        <w:t xml:space="preserve">CCO </w:t>
      </w:r>
      <w:r>
        <w:rPr>
          <w:b/>
          <w:bCs/>
        </w:rPr>
        <w:t xml:space="preserve">states </w:t>
      </w:r>
      <w:r w:rsidR="00372E6F">
        <w:rPr>
          <w:b/>
          <w:bCs/>
        </w:rPr>
        <w:t xml:space="preserve">are used </w:t>
      </w:r>
      <w:r>
        <w:rPr>
          <w:b/>
          <w:bCs/>
        </w:rPr>
        <w:t>(including</w:t>
      </w:r>
      <w:r w:rsidR="00372E6F">
        <w:rPr>
          <w:b/>
          <w:bCs/>
        </w:rPr>
        <w:t xml:space="preserve">, when applicable, </w:t>
      </w:r>
      <w:r>
        <w:rPr>
          <w:b/>
          <w:bCs/>
        </w:rPr>
        <w:t>the matching CCO state</w:t>
      </w:r>
      <w:r w:rsidR="00372E6F">
        <w:rPr>
          <w:b/>
          <w:bCs/>
        </w:rPr>
        <w:t>s</w:t>
      </w:r>
      <w:r>
        <w:rPr>
          <w:b/>
          <w:bCs/>
        </w:rPr>
        <w:t xml:space="preserve"> </w:t>
      </w:r>
      <w:r w:rsidR="00372E6F">
        <w:rPr>
          <w:b/>
          <w:bCs/>
        </w:rPr>
        <w:t>decided by the</w:t>
      </w:r>
      <w:r>
        <w:rPr>
          <w:b/>
          <w:bCs/>
        </w:rPr>
        <w:t xml:space="preserve"> neighbour </w:t>
      </w:r>
      <w:proofErr w:type="spellStart"/>
      <w:r>
        <w:rPr>
          <w:b/>
          <w:bCs/>
        </w:rPr>
        <w:t>gNBs</w:t>
      </w:r>
      <w:proofErr w:type="spellEnd"/>
      <w:r>
        <w:rPr>
          <w:b/>
          <w:bCs/>
        </w:rPr>
        <w:t>)</w:t>
      </w:r>
      <w:r w:rsidRPr="000A1210">
        <w:rPr>
          <w:b/>
          <w:bCs/>
        </w:rPr>
        <w:t>.</w:t>
      </w:r>
      <w:r>
        <w:rPr>
          <w:b/>
          <w:bCs/>
        </w:rPr>
        <w:t xml:space="preserve"> </w:t>
      </w:r>
    </w:p>
    <w:p w14:paraId="39E47769" w14:textId="0AEC62B4" w:rsidR="009B57B8" w:rsidRDefault="00DD0FAC" w:rsidP="000001B0">
      <w:pPr>
        <w:rPr>
          <w:lang w:val="en-US"/>
        </w:rPr>
      </w:pPr>
      <w:r>
        <w:rPr>
          <w:lang w:val="en-US"/>
        </w:rPr>
        <w:t xml:space="preserve">Let’s discuss now the handling of </w:t>
      </w:r>
      <w:r w:rsidRPr="00D95539">
        <w:rPr>
          <w:u w:val="single"/>
          <w:lang w:val="en-US"/>
        </w:rPr>
        <w:t>one predicted CCO issue</w:t>
      </w:r>
      <w:r>
        <w:rPr>
          <w:lang w:val="en-US"/>
        </w:rPr>
        <w:t xml:space="preserve">. </w:t>
      </w:r>
      <w:r w:rsidR="00D32BF1">
        <w:rPr>
          <w:lang w:val="en-US"/>
        </w:rPr>
        <w:t>T</w:t>
      </w:r>
      <w:r w:rsidR="009B57B8">
        <w:rPr>
          <w:lang w:val="en-US"/>
        </w:rPr>
        <w:t>he agreements</w:t>
      </w:r>
      <w:r w:rsidR="00873DC9">
        <w:rPr>
          <w:lang w:val="en-US"/>
        </w:rPr>
        <w:t xml:space="preserve"> reached at last </w:t>
      </w:r>
      <w:r w:rsidR="00CD04F8">
        <w:rPr>
          <w:lang w:val="en-US"/>
        </w:rPr>
        <w:t xml:space="preserve">RAN3 </w:t>
      </w:r>
      <w:r w:rsidR="00873DC9">
        <w:rPr>
          <w:lang w:val="en-US"/>
        </w:rPr>
        <w:t>meeting</w:t>
      </w:r>
      <w:r w:rsidR="00372E6F">
        <w:rPr>
          <w:lang w:val="en-US"/>
        </w:rPr>
        <w:t xml:space="preserve"> and listed below,</w:t>
      </w:r>
      <w:r w:rsidR="009E24F8">
        <w:rPr>
          <w:lang w:val="en-US"/>
        </w:rPr>
        <w:t xml:space="preserve"> </w:t>
      </w:r>
      <w:r w:rsidR="00372E6F">
        <w:rPr>
          <w:lang w:val="en-US"/>
        </w:rPr>
        <w:t xml:space="preserve">together with </w:t>
      </w:r>
      <w:r w:rsidR="00372E6F" w:rsidRPr="00372E6F">
        <w:rPr>
          <w:b/>
          <w:bCs/>
          <w:lang w:val="en-US"/>
        </w:rPr>
        <w:t>Proposal 1</w:t>
      </w:r>
      <w:r w:rsidR="00372E6F">
        <w:rPr>
          <w:lang w:val="en-US"/>
        </w:rPr>
        <w:t xml:space="preserve">, </w:t>
      </w:r>
      <w:r w:rsidR="009E24F8">
        <w:rPr>
          <w:lang w:val="en-US"/>
        </w:rPr>
        <w:t>support</w:t>
      </w:r>
      <w:r w:rsidR="00372E6F">
        <w:rPr>
          <w:lang w:val="en-US"/>
        </w:rPr>
        <w:t xml:space="preserve"> the handling of </w:t>
      </w:r>
      <w:r w:rsidR="00372E6F" w:rsidRPr="00372E6F">
        <w:rPr>
          <w:u w:val="single"/>
          <w:lang w:val="en-US"/>
        </w:rPr>
        <w:t>one predicted CCO issue</w:t>
      </w:r>
      <w:r w:rsidR="00372E6F">
        <w:rPr>
          <w:lang w:val="en-US"/>
        </w:rPr>
        <w:t xml:space="preserve"> using</w:t>
      </w:r>
      <w:r w:rsidR="009E24F8">
        <w:rPr>
          <w:lang w:val="en-US"/>
        </w:rPr>
        <w:t xml:space="preserve"> the </w:t>
      </w:r>
      <w:r w:rsidR="00D32BF1">
        <w:rPr>
          <w:lang w:val="en-US"/>
        </w:rPr>
        <w:t xml:space="preserve">same </w:t>
      </w:r>
      <w:r w:rsidR="009E24F8">
        <w:rPr>
          <w:lang w:val="en-US"/>
        </w:rPr>
        <w:t xml:space="preserve">logic </w:t>
      </w:r>
      <w:r w:rsidR="00372E6F">
        <w:rPr>
          <w:lang w:val="en-US"/>
        </w:rPr>
        <w:t xml:space="preserve">just </w:t>
      </w:r>
      <w:r>
        <w:rPr>
          <w:lang w:val="en-US"/>
        </w:rPr>
        <w:t>described for legacy CCO</w:t>
      </w:r>
      <w:r w:rsidR="009B57B8">
        <w:rPr>
          <w:lang w:val="en-US"/>
        </w:rPr>
        <w:t>:</w:t>
      </w:r>
    </w:p>
    <w:p w14:paraId="0D91DE19" w14:textId="77777777" w:rsidR="00873DC9" w:rsidRPr="003351B0" w:rsidRDefault="00873DC9" w:rsidP="00873DC9">
      <w:pPr>
        <w:pStyle w:val="PropObs"/>
        <w:spacing w:after="0"/>
        <w:ind w:left="568"/>
        <w:rPr>
          <w:rFonts w:ascii="Calibri" w:eastAsia="Times New Roman" w:hAnsi="Calibri"/>
          <w:bCs w:val="0"/>
          <w:color w:val="008000"/>
          <w:sz w:val="18"/>
          <w:szCs w:val="20"/>
          <w:lang w:val="en-GB" w:eastAsia="en-US"/>
        </w:rPr>
      </w:pPr>
      <w:r w:rsidRPr="003351B0">
        <w:rPr>
          <w:rFonts w:ascii="Calibri" w:eastAsia="Times New Roman" w:hAnsi="Calibri"/>
          <w:bCs w:val="0"/>
          <w:color w:val="008000"/>
          <w:sz w:val="18"/>
          <w:szCs w:val="20"/>
          <w:lang w:val="en-GB" w:eastAsia="en-US"/>
        </w:rPr>
        <w:t>Change WA to agreement: Transferring the predicted CCO issue via the CU configuration update procedure and transferring the Future Coverage State via the DU configuration update procedure over F1.</w:t>
      </w:r>
    </w:p>
    <w:p w14:paraId="30022898" w14:textId="77777777" w:rsidR="00873DC9" w:rsidRPr="00515659" w:rsidRDefault="00873DC9" w:rsidP="00873DC9">
      <w:pPr>
        <w:pStyle w:val="PropObs"/>
        <w:spacing w:after="0"/>
        <w:ind w:left="568"/>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Future Coverage Modification List over Xn.</w:t>
      </w:r>
    </w:p>
    <w:p w14:paraId="5DDC1BF2" w14:textId="77777777" w:rsidR="00873DC9" w:rsidRPr="00515659" w:rsidRDefault="00873DC9" w:rsidP="00873DC9">
      <w:pPr>
        <w:pStyle w:val="PropObs"/>
        <w:spacing w:after="0"/>
        <w:ind w:left="568"/>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Future Coverage Modification Notification over F1.</w:t>
      </w:r>
    </w:p>
    <w:p w14:paraId="6028ECC0" w14:textId="77777777" w:rsidR="00873DC9" w:rsidRPr="00515659" w:rsidRDefault="00873DC9" w:rsidP="00873DC9">
      <w:pPr>
        <w:pStyle w:val="PropObs"/>
        <w:spacing w:after="0"/>
        <w:ind w:left="568"/>
        <w:rPr>
          <w:rFonts w:ascii="Calibri" w:eastAsia="Times New Roman" w:hAnsi="Calibri"/>
          <w:bCs w:val="0"/>
          <w:color w:val="008000"/>
          <w:sz w:val="18"/>
          <w:szCs w:val="20"/>
          <w:lang w:val="en-GB" w:eastAsia="en-US"/>
        </w:rPr>
      </w:pPr>
      <w:r w:rsidRPr="00515659">
        <w:rPr>
          <w:rFonts w:ascii="Calibri" w:eastAsia="Times New Roman" w:hAnsi="Calibri"/>
          <w:bCs w:val="0"/>
          <w:color w:val="008000"/>
          <w:sz w:val="18"/>
          <w:szCs w:val="20"/>
          <w:lang w:val="en-GB" w:eastAsia="en-US"/>
        </w:rPr>
        <w:t>Introducing new IE for predicted CCO assistance information over F1.</w:t>
      </w:r>
    </w:p>
    <w:p w14:paraId="347BF823" w14:textId="48B8C155" w:rsidR="00243B49" w:rsidRDefault="009E24F8" w:rsidP="000001B0">
      <w:pPr>
        <w:rPr>
          <w:lang w:val="en-US"/>
        </w:rPr>
      </w:pPr>
      <w:r>
        <w:rPr>
          <w:lang w:val="en-US"/>
        </w:rPr>
        <w:br/>
      </w:r>
      <w:r w:rsidR="00CD04F8">
        <w:rPr>
          <w:lang w:val="en-US"/>
        </w:rPr>
        <w:t xml:space="preserve">Because of </w:t>
      </w:r>
      <w:r w:rsidR="00E65ABD">
        <w:rPr>
          <w:lang w:val="en-US"/>
        </w:rPr>
        <w:t>the timing aspects</w:t>
      </w:r>
      <w:r w:rsidR="00372E6F">
        <w:rPr>
          <w:lang w:val="en-US"/>
        </w:rPr>
        <w:t>,</w:t>
      </w:r>
      <w:r w:rsidR="00E65ABD">
        <w:rPr>
          <w:lang w:val="en-US"/>
        </w:rPr>
        <w:t xml:space="preserve"> </w:t>
      </w:r>
      <w:r w:rsidR="00CD04F8">
        <w:rPr>
          <w:lang w:val="en-US"/>
        </w:rPr>
        <w:t xml:space="preserve">related to </w:t>
      </w:r>
      <w:r w:rsidR="00E65ABD">
        <w:rPr>
          <w:lang w:val="en-US"/>
        </w:rPr>
        <w:t xml:space="preserve">the prediction and the future CCO state, </w:t>
      </w:r>
      <w:r w:rsidR="00DD0FAC">
        <w:rPr>
          <w:lang w:val="en-US"/>
        </w:rPr>
        <w:t xml:space="preserve">the DU at </w:t>
      </w:r>
      <w:r w:rsidR="00372E6F">
        <w:rPr>
          <w:lang w:val="en-US"/>
        </w:rPr>
        <w:t>a</w:t>
      </w:r>
      <w:r w:rsidR="00DD0FAC">
        <w:rPr>
          <w:lang w:val="en-US"/>
        </w:rPr>
        <w:t xml:space="preserve"> neighbor </w:t>
      </w:r>
      <w:proofErr w:type="spellStart"/>
      <w:r w:rsidR="00DD0FAC">
        <w:rPr>
          <w:lang w:val="en-US"/>
        </w:rPr>
        <w:t>gNB</w:t>
      </w:r>
      <w:proofErr w:type="spellEnd"/>
      <w:r w:rsidR="00DD0FAC">
        <w:rPr>
          <w:lang w:val="en-US"/>
        </w:rPr>
        <w:t xml:space="preserve"> </w:t>
      </w:r>
      <w:r w:rsidR="0052551F">
        <w:rPr>
          <w:lang w:val="en-US"/>
        </w:rPr>
        <w:t xml:space="preserve">(DU2) </w:t>
      </w:r>
      <w:r w:rsidR="00DD0FAC">
        <w:rPr>
          <w:lang w:val="en-US"/>
        </w:rPr>
        <w:t xml:space="preserve">needs the </w:t>
      </w:r>
      <w:r w:rsidR="00372E6F">
        <w:rPr>
          <w:lang w:val="en-US"/>
        </w:rPr>
        <w:t>additional</w:t>
      </w:r>
      <w:r w:rsidR="00DD0FAC">
        <w:rPr>
          <w:lang w:val="en-US"/>
        </w:rPr>
        <w:t xml:space="preserve"> information </w:t>
      </w:r>
      <w:r w:rsidR="00CD04F8">
        <w:rPr>
          <w:lang w:val="en-US"/>
        </w:rPr>
        <w:t xml:space="preserve">discussed in </w:t>
      </w:r>
      <w:r w:rsidR="00CD04F8" w:rsidRPr="00E65ABD">
        <w:rPr>
          <w:b/>
          <w:bCs/>
          <w:lang w:val="en-US"/>
        </w:rPr>
        <w:t xml:space="preserve">Proposal </w:t>
      </w:r>
      <w:r w:rsidR="00CD04F8" w:rsidRPr="00FE4621">
        <w:rPr>
          <w:b/>
          <w:bCs/>
          <w:lang w:val="en-US"/>
        </w:rPr>
        <w:t>1</w:t>
      </w:r>
      <w:r w:rsidR="00FE4621" w:rsidRPr="00372E6F">
        <w:rPr>
          <w:lang w:val="en-US"/>
        </w:rPr>
        <w:t>,</w:t>
      </w:r>
      <w:r w:rsidR="00CD04F8" w:rsidRPr="00372E6F">
        <w:rPr>
          <w:lang w:val="en-US"/>
        </w:rPr>
        <w:t xml:space="preserve"> </w:t>
      </w:r>
      <w:r w:rsidR="00372E6F" w:rsidRPr="00372E6F">
        <w:rPr>
          <w:lang w:val="en-US"/>
        </w:rPr>
        <w:t>and</w:t>
      </w:r>
      <w:r w:rsidR="00FE4621">
        <w:rPr>
          <w:lang w:val="en-US"/>
        </w:rPr>
        <w:t xml:space="preserve"> </w:t>
      </w:r>
      <w:r w:rsidR="00CD04F8">
        <w:rPr>
          <w:lang w:val="en-US"/>
        </w:rPr>
        <w:t xml:space="preserve">described </w:t>
      </w:r>
      <w:r w:rsidR="00DD0FAC">
        <w:rPr>
          <w:lang w:val="en-US"/>
        </w:rPr>
        <w:t xml:space="preserve">in step 5 </w:t>
      </w:r>
      <w:r w:rsidR="00CD04F8">
        <w:rPr>
          <w:lang w:val="en-US"/>
        </w:rPr>
        <w:t>below</w:t>
      </w:r>
      <w:r w:rsidR="00E65ABD">
        <w:rPr>
          <w:lang w:val="en-US"/>
        </w:rPr>
        <w:t xml:space="preserve">. </w:t>
      </w:r>
      <w:r w:rsidR="00372E6F">
        <w:rPr>
          <w:lang w:val="en-US"/>
        </w:rPr>
        <w:t xml:space="preserve">For the handling of a predicted CCO issue, a </w:t>
      </w:r>
      <w:r w:rsidR="005E01C1">
        <w:rPr>
          <w:lang w:val="en-US"/>
        </w:rPr>
        <w:t xml:space="preserve">CCO transaction </w:t>
      </w:r>
      <w:r w:rsidR="00272289">
        <w:rPr>
          <w:lang w:val="en-US"/>
        </w:rPr>
        <w:t>includes the following</w:t>
      </w:r>
      <w:r w:rsidR="00E65ABD">
        <w:rPr>
          <w:lang w:val="en-US"/>
        </w:rPr>
        <w:t>:</w:t>
      </w:r>
    </w:p>
    <w:p w14:paraId="3EC5D8A4" w14:textId="05BC427F" w:rsidR="009B57B8" w:rsidRDefault="009B57B8" w:rsidP="00FA06E7">
      <w:pPr>
        <w:pStyle w:val="ListParagraph"/>
        <w:numPr>
          <w:ilvl w:val="0"/>
          <w:numId w:val="14"/>
        </w:numPr>
        <w:ind w:firstLineChars="0"/>
      </w:pPr>
      <w:r>
        <w:t xml:space="preserve">CU1 </w:t>
      </w:r>
      <w:r w:rsidRPr="00CD04F8">
        <w:rPr>
          <w:u w:val="single"/>
        </w:rPr>
        <w:t>predicts</w:t>
      </w:r>
      <w:r>
        <w:t xml:space="preserve"> CCO issue #1</w:t>
      </w:r>
      <w:r w:rsidR="00742D1A">
        <w:t>.</w:t>
      </w:r>
    </w:p>
    <w:p w14:paraId="4714F261" w14:textId="6BAF189A" w:rsidR="009B57B8" w:rsidRDefault="009A77B7" w:rsidP="00FA06E7">
      <w:pPr>
        <w:pStyle w:val="ListParagraph"/>
        <w:numPr>
          <w:ilvl w:val="0"/>
          <w:numId w:val="14"/>
        </w:numPr>
        <w:ind w:firstLineChars="0"/>
      </w:pPr>
      <w:r>
        <w:t xml:space="preserve">DU1 needs to generate a new </w:t>
      </w:r>
      <w:r w:rsidRPr="00F72F8C">
        <w:rPr>
          <w:u w:val="single"/>
        </w:rPr>
        <w:t>future CCO state</w:t>
      </w:r>
      <w:r>
        <w:t xml:space="preserve">. To enable this, CU1 sends to DU1 the </w:t>
      </w:r>
      <w:r w:rsidR="009B57B8" w:rsidRPr="00CD04F8">
        <w:rPr>
          <w:u w:val="single"/>
        </w:rPr>
        <w:t>predicted</w:t>
      </w:r>
      <w:r w:rsidR="009B57B8">
        <w:t xml:space="preserve"> CCO issue #1 and </w:t>
      </w:r>
      <w:r w:rsidR="00873DC9">
        <w:t xml:space="preserve">the </w:t>
      </w:r>
      <w:r w:rsidR="009B57B8" w:rsidRPr="00CD04F8">
        <w:rPr>
          <w:u w:val="single"/>
        </w:rPr>
        <w:t>predicted</w:t>
      </w:r>
      <w:r w:rsidR="009B57B8">
        <w:t xml:space="preserve"> affected cells and beams (</w:t>
      </w:r>
      <w:r w:rsidR="009B57B8" w:rsidRPr="009B57B8">
        <w:rPr>
          <w:i/>
          <w:iCs/>
        </w:rPr>
        <w:t xml:space="preserve">Predicted </w:t>
      </w:r>
      <w:r w:rsidR="009B57B8" w:rsidRPr="006B25D3">
        <w:rPr>
          <w:i/>
          <w:iCs/>
        </w:rPr>
        <w:t>CCO Assistance Information</w:t>
      </w:r>
      <w:r w:rsidR="009B57B8">
        <w:t>)</w:t>
      </w:r>
      <w:r w:rsidR="00742D1A">
        <w:t>.</w:t>
      </w:r>
    </w:p>
    <w:p w14:paraId="09A3552C" w14:textId="575F3FF3" w:rsidR="009B57B8" w:rsidRDefault="009B57B8" w:rsidP="00FA06E7">
      <w:pPr>
        <w:pStyle w:val="ListParagraph"/>
        <w:numPr>
          <w:ilvl w:val="0"/>
          <w:numId w:val="14"/>
        </w:numPr>
        <w:ind w:firstLineChars="0"/>
      </w:pPr>
      <w:r>
        <w:t xml:space="preserve">DU1 generates </w:t>
      </w:r>
      <w:r w:rsidR="009E24F8">
        <w:t xml:space="preserve">the </w:t>
      </w:r>
      <w:r w:rsidR="00873DC9" w:rsidRPr="00CD04F8">
        <w:rPr>
          <w:u w:val="single"/>
        </w:rPr>
        <w:t>future</w:t>
      </w:r>
      <w:r w:rsidR="00873DC9">
        <w:t xml:space="preserve"> </w:t>
      </w:r>
      <w:r>
        <w:t xml:space="preserve">CCO state </w:t>
      </w:r>
      <w:r w:rsidR="00742D1A">
        <w:t>#1 and</w:t>
      </w:r>
      <w:r>
        <w:t xml:space="preserve"> sends it to CU1</w:t>
      </w:r>
      <w:r w:rsidR="00D32BF1" w:rsidRPr="00D32BF1">
        <w:t xml:space="preserve"> </w:t>
      </w:r>
      <w:r w:rsidR="00D32BF1">
        <w:t>with the time when the future CCO state #1 will be applied</w:t>
      </w:r>
      <w:r>
        <w:t xml:space="preserve"> (</w:t>
      </w:r>
      <w:r w:rsidR="00873DC9" w:rsidRPr="00873DC9">
        <w:rPr>
          <w:i/>
          <w:iCs/>
        </w:rPr>
        <w:t>Future Coverage Modification Notification</w:t>
      </w:r>
      <w:r>
        <w:t>)</w:t>
      </w:r>
      <w:r w:rsidR="00742D1A">
        <w:t>.</w:t>
      </w:r>
    </w:p>
    <w:p w14:paraId="5A073BF8" w14:textId="0CF960AF" w:rsidR="009B57B8" w:rsidRDefault="00F72F8C" w:rsidP="00FA06E7">
      <w:pPr>
        <w:pStyle w:val="ListParagraph"/>
        <w:numPr>
          <w:ilvl w:val="0"/>
          <w:numId w:val="14"/>
        </w:numPr>
        <w:ind w:firstLineChars="0"/>
      </w:pPr>
      <w:r>
        <w:t xml:space="preserve">gNB2 (DU2) needs to generate a </w:t>
      </w:r>
      <w:r w:rsidRPr="00F72F8C">
        <w:rPr>
          <w:u w:val="single"/>
        </w:rPr>
        <w:t>matching future CCO state</w:t>
      </w:r>
      <w:r>
        <w:t xml:space="preserve">. To enable this, </w:t>
      </w:r>
      <w:r w:rsidR="009B57B8">
        <w:t xml:space="preserve">gNB1 (CU1) </w:t>
      </w:r>
      <w:r w:rsidR="00742D1A">
        <w:t>sends to</w:t>
      </w:r>
      <w:r w:rsidR="009B57B8">
        <w:t xml:space="preserve"> gNB2 (CU2) </w:t>
      </w:r>
      <w:r w:rsidR="00742D1A">
        <w:t xml:space="preserve">the </w:t>
      </w:r>
      <w:r w:rsidR="00742D1A" w:rsidRPr="00742D1A">
        <w:rPr>
          <w:u w:val="single"/>
        </w:rPr>
        <w:t xml:space="preserve">predicted </w:t>
      </w:r>
      <w:r w:rsidR="009B57B8" w:rsidRPr="00742D1A">
        <w:rPr>
          <w:u w:val="single"/>
        </w:rPr>
        <w:t>CCO issue</w:t>
      </w:r>
      <w:r w:rsidR="009B57B8">
        <w:t xml:space="preserve"> </w:t>
      </w:r>
      <w:r w:rsidR="00CD04F8">
        <w:t>(</w:t>
      </w:r>
      <w:r w:rsidR="00CD04F8" w:rsidRPr="009E24F8">
        <w:rPr>
          <w:i/>
          <w:iCs/>
        </w:rPr>
        <w:t>Predicted Coverage Modification Cause</w:t>
      </w:r>
      <w:r w:rsidR="00CD04F8">
        <w:t>)</w:t>
      </w:r>
      <w:r w:rsidR="00742D1A">
        <w:t xml:space="preserve"> and </w:t>
      </w:r>
      <w:r w:rsidR="00CD04F8">
        <w:t xml:space="preserve">the future CCO state #1 </w:t>
      </w:r>
      <w:r w:rsidR="00742D1A">
        <w:t xml:space="preserve">at gNB1 </w:t>
      </w:r>
      <w:r w:rsidR="00CD04F8">
        <w:t>(</w:t>
      </w:r>
      <w:r w:rsidR="00CD04F8" w:rsidRPr="009E24F8">
        <w:rPr>
          <w:i/>
          <w:iCs/>
        </w:rPr>
        <w:t>Future Cell Coverage State</w:t>
      </w:r>
      <w:r w:rsidR="00CD04F8">
        <w:rPr>
          <w:i/>
          <w:iCs/>
        </w:rPr>
        <w:t>,</w:t>
      </w:r>
      <w:r w:rsidR="00CD04F8" w:rsidRPr="009E24F8">
        <w:t xml:space="preserve"> </w:t>
      </w:r>
      <w:r w:rsidR="00CD04F8" w:rsidRPr="009E24F8">
        <w:rPr>
          <w:i/>
          <w:iCs/>
        </w:rPr>
        <w:t>Future SSB Coverage State</w:t>
      </w:r>
      <w:r w:rsidR="00CD04F8">
        <w:t>)</w:t>
      </w:r>
      <w:r w:rsidR="00742D1A">
        <w:t>.</w:t>
      </w:r>
    </w:p>
    <w:p w14:paraId="629481C4" w14:textId="49AE24BB" w:rsidR="009B57B8" w:rsidRDefault="00F72F8C" w:rsidP="00FA06E7">
      <w:pPr>
        <w:pStyle w:val="ListParagraph"/>
        <w:numPr>
          <w:ilvl w:val="0"/>
          <w:numId w:val="14"/>
        </w:numPr>
        <w:ind w:firstLineChars="0"/>
      </w:pPr>
      <w:r>
        <w:t xml:space="preserve">If gNB2 is a split </w:t>
      </w:r>
      <w:proofErr w:type="spellStart"/>
      <w:r>
        <w:t>gNB</w:t>
      </w:r>
      <w:proofErr w:type="spellEnd"/>
      <w:r>
        <w:t xml:space="preserve">, DU2 needs to generate a </w:t>
      </w:r>
      <w:r w:rsidRPr="00742D1A">
        <w:rPr>
          <w:u w:val="single"/>
        </w:rPr>
        <w:t xml:space="preserve">matching </w:t>
      </w:r>
      <w:r>
        <w:rPr>
          <w:u w:val="single"/>
        </w:rPr>
        <w:t xml:space="preserve">future </w:t>
      </w:r>
      <w:r w:rsidRPr="00742D1A">
        <w:rPr>
          <w:u w:val="single"/>
        </w:rPr>
        <w:t>CCO state</w:t>
      </w:r>
      <w:r>
        <w:t xml:space="preserve">. To enable this, </w:t>
      </w:r>
      <w:r w:rsidR="009B57B8">
        <w:t xml:space="preserve">CU2 </w:t>
      </w:r>
      <w:r w:rsidR="00742D1A">
        <w:t>sends to</w:t>
      </w:r>
      <w:r w:rsidR="009B57B8">
        <w:t xml:space="preserve"> DU2 th</w:t>
      </w:r>
      <w:r w:rsidR="00742D1A">
        <w:t xml:space="preserve">e </w:t>
      </w:r>
      <w:r w:rsidR="00742D1A" w:rsidRPr="00742D1A">
        <w:rPr>
          <w:u w:val="single"/>
        </w:rPr>
        <w:t>predicted</w:t>
      </w:r>
      <w:r w:rsidR="009B57B8" w:rsidRPr="00742D1A">
        <w:rPr>
          <w:u w:val="single"/>
        </w:rPr>
        <w:t xml:space="preserve"> CCO issue</w:t>
      </w:r>
      <w:r w:rsidR="00742D1A">
        <w:t>,</w:t>
      </w:r>
      <w:r w:rsidR="00305317">
        <w:t xml:space="preserve"> </w:t>
      </w:r>
      <w:r w:rsidR="009B57B8">
        <w:t xml:space="preserve">the </w:t>
      </w:r>
      <w:r w:rsidR="009E24F8" w:rsidRPr="00742D1A">
        <w:rPr>
          <w:u w:val="single"/>
        </w:rPr>
        <w:t xml:space="preserve">predicted </w:t>
      </w:r>
      <w:r w:rsidR="009B57B8" w:rsidRPr="00742D1A">
        <w:rPr>
          <w:u w:val="single"/>
        </w:rPr>
        <w:t>affected cells and beams</w:t>
      </w:r>
      <w:r w:rsidR="009B57B8">
        <w:t xml:space="preserve"> </w:t>
      </w:r>
      <w:r w:rsidR="00305317">
        <w:t>(</w:t>
      </w:r>
      <w:r w:rsidR="009B57B8">
        <w:t>not served by DU2</w:t>
      </w:r>
      <w:r w:rsidR="00305317">
        <w:t>),</w:t>
      </w:r>
      <w:r w:rsidR="00331486">
        <w:t xml:space="preserve"> and </w:t>
      </w:r>
      <w:r w:rsidR="00305317">
        <w:t>their future CCO state</w:t>
      </w:r>
      <w:r w:rsidR="00331486">
        <w:t>. Th</w:t>
      </w:r>
      <w:r>
        <w:t xml:space="preserve">e sending of the future CCO state of cells and beams in gNB1 </w:t>
      </w:r>
      <w:r w:rsidR="00FD5D55">
        <w:t>corresponds to</w:t>
      </w:r>
      <w:r w:rsidR="00593F06">
        <w:t xml:space="preserve"> </w:t>
      </w:r>
      <w:r w:rsidR="00305317" w:rsidRPr="00305317">
        <w:rPr>
          <w:b/>
          <w:bCs/>
        </w:rPr>
        <w:t>Proposal 1</w:t>
      </w:r>
      <w:r w:rsidR="00FD5D55" w:rsidRPr="00192EAB">
        <w:t>, not yet discussed in RAN3</w:t>
      </w:r>
      <w:r w:rsidR="00305317">
        <w:t>.</w:t>
      </w:r>
    </w:p>
    <w:p w14:paraId="764332E3" w14:textId="0BFA5396" w:rsidR="009B57B8" w:rsidRPr="009E24F8" w:rsidRDefault="009B57B8" w:rsidP="00FA06E7">
      <w:pPr>
        <w:pStyle w:val="ListParagraph"/>
        <w:numPr>
          <w:ilvl w:val="0"/>
          <w:numId w:val="14"/>
        </w:numPr>
        <w:ind w:firstLineChars="0"/>
        <w:rPr>
          <w:lang w:val="en-US"/>
        </w:rPr>
      </w:pPr>
      <w:r w:rsidRPr="009E24F8">
        <w:rPr>
          <w:lang w:val="en-US"/>
        </w:rPr>
        <w:lastRenderedPageBreak/>
        <w:t xml:space="preserve">DU2 generates a </w:t>
      </w:r>
      <w:r w:rsidR="009E24F8" w:rsidRPr="0034597A">
        <w:rPr>
          <w:u w:val="single"/>
          <w:lang w:val="en-US"/>
        </w:rPr>
        <w:t>future</w:t>
      </w:r>
      <w:r w:rsidR="009E24F8">
        <w:rPr>
          <w:lang w:val="en-US"/>
        </w:rPr>
        <w:t xml:space="preserve"> </w:t>
      </w:r>
      <w:r w:rsidRPr="009E24F8">
        <w:rPr>
          <w:lang w:val="en-US"/>
        </w:rPr>
        <w:t>CCO state #2</w:t>
      </w:r>
      <w:r w:rsidR="009E24F8" w:rsidRPr="009E24F8">
        <w:rPr>
          <w:lang w:val="en-US"/>
        </w:rPr>
        <w:t xml:space="preserve"> </w:t>
      </w:r>
      <w:r w:rsidR="009E24F8" w:rsidRPr="001A372B">
        <w:rPr>
          <w:lang w:val="en-US"/>
        </w:rPr>
        <w:t>t</w:t>
      </w:r>
      <w:r w:rsidR="009E24F8">
        <w:rPr>
          <w:lang w:val="en-US"/>
        </w:rPr>
        <w:t xml:space="preserve">o adjust </w:t>
      </w:r>
      <w:r w:rsidR="00305317">
        <w:rPr>
          <w:lang w:val="en-US"/>
        </w:rPr>
        <w:t xml:space="preserve">the coverage of cells and beams of </w:t>
      </w:r>
      <w:r w:rsidR="00742D1A">
        <w:rPr>
          <w:lang w:val="en-US"/>
        </w:rPr>
        <w:t>gNB2</w:t>
      </w:r>
      <w:r w:rsidR="00305317">
        <w:rPr>
          <w:lang w:val="en-US"/>
        </w:rPr>
        <w:t xml:space="preserve"> to </w:t>
      </w:r>
      <w:r w:rsidR="00305317" w:rsidRPr="0034597A">
        <w:rPr>
          <w:u w:val="single"/>
          <w:lang w:val="en-US"/>
        </w:rPr>
        <w:t>future</w:t>
      </w:r>
      <w:r w:rsidR="00305317">
        <w:rPr>
          <w:lang w:val="en-US"/>
        </w:rPr>
        <w:t xml:space="preserve"> CCO state </w:t>
      </w:r>
      <w:r w:rsidR="00742D1A">
        <w:rPr>
          <w:lang w:val="en-US"/>
        </w:rPr>
        <w:t>#1 and</w:t>
      </w:r>
      <w:r w:rsidR="00305317">
        <w:rPr>
          <w:lang w:val="en-US"/>
        </w:rPr>
        <w:t xml:space="preserve"> </w:t>
      </w:r>
      <w:r w:rsidR="00742D1A">
        <w:rPr>
          <w:lang w:val="en-US"/>
        </w:rPr>
        <w:t xml:space="preserve">sends it to </w:t>
      </w:r>
      <w:r w:rsidR="009E24F8">
        <w:rPr>
          <w:lang w:val="en-US"/>
        </w:rPr>
        <w:t>CU2</w:t>
      </w:r>
      <w:r w:rsidR="00305317">
        <w:rPr>
          <w:lang w:val="en-US"/>
        </w:rPr>
        <w:t>.</w:t>
      </w:r>
    </w:p>
    <w:p w14:paraId="667540C4" w14:textId="3BFA0E5F" w:rsidR="005E01C1" w:rsidRDefault="005E01C1" w:rsidP="005E01C1">
      <w:pPr>
        <w:rPr>
          <w:lang w:val="en-US"/>
        </w:rPr>
      </w:pPr>
      <w:r>
        <w:br/>
      </w:r>
      <w:r w:rsidR="0084001B">
        <w:rPr>
          <w:lang w:val="en-US"/>
        </w:rPr>
        <w:t>We observe that i</w:t>
      </w:r>
      <w:r w:rsidR="00E4011D">
        <w:rPr>
          <w:lang w:val="en-US"/>
        </w:rPr>
        <w:t>f</w:t>
      </w:r>
      <w:r w:rsidR="00B9128B">
        <w:rPr>
          <w:lang w:val="en-US"/>
        </w:rPr>
        <w:t xml:space="preserve"> </w:t>
      </w:r>
      <w:r w:rsidR="00B9128B" w:rsidRPr="00033E0D">
        <w:rPr>
          <w:b/>
          <w:bCs/>
          <w:lang w:val="en-US"/>
        </w:rPr>
        <w:t>Proposal 1</w:t>
      </w:r>
      <w:r w:rsidR="00B9128B">
        <w:rPr>
          <w:lang w:val="en-US"/>
        </w:rPr>
        <w:t xml:space="preserve"> is agreed, the same </w:t>
      </w:r>
      <w:r w:rsidR="00E4011D">
        <w:rPr>
          <w:lang w:val="en-US"/>
        </w:rPr>
        <w:t>approach</w:t>
      </w:r>
      <w:r w:rsidR="00615F45">
        <w:rPr>
          <w:lang w:val="en-US"/>
        </w:rPr>
        <w:t xml:space="preserve"> (with the exception of </w:t>
      </w:r>
      <w:proofErr w:type="spellStart"/>
      <w:r w:rsidR="00615F45">
        <w:rPr>
          <w:lang w:val="en-US"/>
        </w:rPr>
        <w:t>signalling</w:t>
      </w:r>
      <w:proofErr w:type="spellEnd"/>
      <w:r w:rsidR="00615F45">
        <w:rPr>
          <w:lang w:val="en-US"/>
        </w:rPr>
        <w:t xml:space="preserve"> DU1 CCO states to DU2)</w:t>
      </w:r>
      <w:r w:rsidR="00E4011D">
        <w:rPr>
          <w:lang w:val="en-US"/>
        </w:rPr>
        <w:t xml:space="preserve">, i.e., the </w:t>
      </w:r>
      <w:r w:rsidR="00A263F4">
        <w:rPr>
          <w:lang w:val="en-US"/>
        </w:rPr>
        <w:t xml:space="preserve">same </w:t>
      </w:r>
      <w:r w:rsidR="008E566A">
        <w:rPr>
          <w:lang w:val="en-US"/>
        </w:rPr>
        <w:t xml:space="preserve">type of </w:t>
      </w:r>
      <w:r w:rsidR="00B9128B">
        <w:rPr>
          <w:lang w:val="en-US"/>
        </w:rPr>
        <w:t>process</w:t>
      </w:r>
      <w:r w:rsidR="008E566A">
        <w:rPr>
          <w:lang w:val="en-US"/>
        </w:rPr>
        <w:t xml:space="preserve"> </w:t>
      </w:r>
      <w:r w:rsidR="00A263F4">
        <w:rPr>
          <w:lang w:val="en-US"/>
        </w:rPr>
        <w:t>and the same implementation</w:t>
      </w:r>
      <w:r w:rsidR="00871C63">
        <w:rPr>
          <w:lang w:val="en-US"/>
        </w:rPr>
        <w:t>,</w:t>
      </w:r>
      <w:r w:rsidR="00A263F4">
        <w:rPr>
          <w:lang w:val="en-US"/>
        </w:rPr>
        <w:t xml:space="preserve"> can be </w:t>
      </w:r>
      <w:r w:rsidR="008E566A">
        <w:rPr>
          <w:lang w:val="en-US"/>
        </w:rPr>
        <w:t>used</w:t>
      </w:r>
      <w:r w:rsidR="00E4011D">
        <w:rPr>
          <w:lang w:val="en-US"/>
        </w:rPr>
        <w:t xml:space="preserve"> </w:t>
      </w:r>
      <w:r w:rsidR="00A263F4">
        <w:rPr>
          <w:lang w:val="en-US"/>
        </w:rPr>
        <w:t xml:space="preserve">when only one CCO issue is present, whether the CCO issue is </w:t>
      </w:r>
      <w:r w:rsidR="00A263F4" w:rsidRPr="00A263F4">
        <w:rPr>
          <w:u w:val="single"/>
          <w:lang w:val="en-US"/>
        </w:rPr>
        <w:t>detected</w:t>
      </w:r>
      <w:r w:rsidR="00A263F4">
        <w:rPr>
          <w:lang w:val="en-US"/>
        </w:rPr>
        <w:t xml:space="preserve"> or </w:t>
      </w:r>
      <w:r w:rsidR="00A263F4" w:rsidRPr="00A263F4">
        <w:rPr>
          <w:u w:val="single"/>
          <w:lang w:val="en-US"/>
        </w:rPr>
        <w:t>predicted</w:t>
      </w:r>
      <w:r w:rsidR="00A263F4">
        <w:rPr>
          <w:lang w:val="en-US"/>
        </w:rPr>
        <w:t xml:space="preserve">, </w:t>
      </w:r>
      <w:r w:rsidR="008E566A">
        <w:rPr>
          <w:lang w:val="en-US"/>
        </w:rPr>
        <w:t>which</w:t>
      </w:r>
      <w:r w:rsidR="00E4011D">
        <w:rPr>
          <w:lang w:val="en-US"/>
        </w:rPr>
        <w:t xml:space="preserve"> allows</w:t>
      </w:r>
      <w:r w:rsidR="00D316DD">
        <w:rPr>
          <w:lang w:val="en-US"/>
        </w:rPr>
        <w:t xml:space="preserve"> a</w:t>
      </w:r>
      <w:r w:rsidR="00A263F4">
        <w:rPr>
          <w:lang w:val="en-US"/>
        </w:rPr>
        <w:t xml:space="preserve"> simpler</w:t>
      </w:r>
      <w:r w:rsidR="008E566A">
        <w:rPr>
          <w:lang w:val="en-US"/>
        </w:rPr>
        <w:t xml:space="preserve"> solution</w:t>
      </w:r>
      <w:r w:rsidR="00F72F8C">
        <w:rPr>
          <w:lang w:val="en-US"/>
        </w:rPr>
        <w:t xml:space="preserve"> and implementation</w:t>
      </w:r>
      <w:r w:rsidR="00B9128B">
        <w:rPr>
          <w:lang w:val="en-US"/>
        </w:rPr>
        <w:t>.</w:t>
      </w:r>
      <w:r w:rsidR="000A1210">
        <w:rPr>
          <w:lang w:val="en-US"/>
        </w:rPr>
        <w:t xml:space="preserve"> </w:t>
      </w:r>
      <w:r w:rsidR="00A263F4">
        <w:rPr>
          <w:lang w:val="en-US"/>
        </w:rPr>
        <w:t>For</w:t>
      </w:r>
      <w:r w:rsidR="008E566A">
        <w:rPr>
          <w:lang w:val="en-US"/>
        </w:rPr>
        <w:t xml:space="preserve"> </w:t>
      </w:r>
      <w:r w:rsidR="008E566A" w:rsidRPr="008E566A">
        <w:rPr>
          <w:u w:val="single"/>
          <w:lang w:val="en-US"/>
        </w:rPr>
        <w:t>one</w:t>
      </w:r>
      <w:r w:rsidR="000A1210" w:rsidRPr="008E566A">
        <w:rPr>
          <w:u w:val="single"/>
          <w:lang w:val="en-US"/>
        </w:rPr>
        <w:t xml:space="preserve"> predicted CCO issue</w:t>
      </w:r>
      <w:r w:rsidR="000A1210">
        <w:rPr>
          <w:lang w:val="en-US"/>
        </w:rPr>
        <w:t xml:space="preserve">, the </w:t>
      </w:r>
      <w:r w:rsidR="0084001B">
        <w:rPr>
          <w:lang w:val="en-US"/>
        </w:rPr>
        <w:t>process (</w:t>
      </w:r>
      <w:r w:rsidR="000A1210">
        <w:rPr>
          <w:lang w:val="en-US"/>
        </w:rPr>
        <w:t>“CCO transaction”</w:t>
      </w:r>
      <w:r w:rsidR="0084001B">
        <w:rPr>
          <w:lang w:val="en-US"/>
        </w:rPr>
        <w:t>)</w:t>
      </w:r>
      <w:r w:rsidR="000A1210">
        <w:rPr>
          <w:lang w:val="en-US"/>
        </w:rPr>
        <w:t xml:space="preserve"> starts when the predicted CCO issue is </w:t>
      </w:r>
      <w:r w:rsidR="00A263F4">
        <w:rPr>
          <w:lang w:val="en-US"/>
        </w:rPr>
        <w:t xml:space="preserve">recognized </w:t>
      </w:r>
      <w:r w:rsidR="000A1210">
        <w:rPr>
          <w:lang w:val="en-US"/>
        </w:rPr>
        <w:t>(at gNB1</w:t>
      </w:r>
      <w:r w:rsidR="00033E0D">
        <w:rPr>
          <w:lang w:val="en-US"/>
        </w:rPr>
        <w:t>) and</w:t>
      </w:r>
      <w:r w:rsidR="000A1210">
        <w:rPr>
          <w:lang w:val="en-US"/>
        </w:rPr>
        <w:t xml:space="preserve"> </w:t>
      </w:r>
      <w:r w:rsidR="008E566A">
        <w:rPr>
          <w:lang w:val="en-US"/>
        </w:rPr>
        <w:t xml:space="preserve">it </w:t>
      </w:r>
      <w:r w:rsidR="000A1210">
        <w:rPr>
          <w:lang w:val="en-US"/>
        </w:rPr>
        <w:t>stops when the future CCO state</w:t>
      </w:r>
      <w:r w:rsidR="00033E0D">
        <w:rPr>
          <w:lang w:val="en-US"/>
        </w:rPr>
        <w:t xml:space="preserve">s (including </w:t>
      </w:r>
      <w:r w:rsidR="000A1210">
        <w:rPr>
          <w:lang w:val="en-US"/>
        </w:rPr>
        <w:t xml:space="preserve">the matching future CCO states </w:t>
      </w:r>
      <w:r w:rsidR="008E566A">
        <w:rPr>
          <w:lang w:val="en-US"/>
        </w:rPr>
        <w:t xml:space="preserve">generated </w:t>
      </w:r>
      <w:r w:rsidR="000A1210">
        <w:rPr>
          <w:lang w:val="en-US"/>
        </w:rPr>
        <w:t xml:space="preserve">at </w:t>
      </w:r>
      <w:proofErr w:type="spellStart"/>
      <w:r w:rsidR="000A1210">
        <w:rPr>
          <w:lang w:val="en-US"/>
        </w:rPr>
        <w:t>neighbour</w:t>
      </w:r>
      <w:proofErr w:type="spellEnd"/>
      <w:r w:rsidR="000A1210">
        <w:rPr>
          <w:lang w:val="en-US"/>
        </w:rPr>
        <w:t xml:space="preserve"> </w:t>
      </w:r>
      <w:proofErr w:type="spellStart"/>
      <w:r w:rsidR="000A1210">
        <w:rPr>
          <w:lang w:val="en-US"/>
        </w:rPr>
        <w:t>gNBs</w:t>
      </w:r>
      <w:proofErr w:type="spellEnd"/>
      <w:r w:rsidR="000A1210">
        <w:rPr>
          <w:lang w:val="en-US"/>
        </w:rPr>
        <w:t>) are applied.</w:t>
      </w:r>
    </w:p>
    <w:p w14:paraId="2B23D307" w14:textId="4005EAD5" w:rsidR="0084001B" w:rsidRDefault="0084001B" w:rsidP="0084001B">
      <w:pPr>
        <w:rPr>
          <w:b/>
          <w:bCs/>
        </w:rPr>
      </w:pPr>
      <w:r w:rsidRPr="0084001B">
        <w:rPr>
          <w:b/>
          <w:bCs/>
        </w:rPr>
        <w:t xml:space="preserve">Observation 4: If Proposal 1 is agreed, </w:t>
      </w:r>
      <w:r w:rsidRPr="0084001B">
        <w:rPr>
          <w:b/>
          <w:bCs/>
          <w:lang w:val="en-US"/>
        </w:rPr>
        <w:t xml:space="preserve">the same process and the same implementation can be used when only one CCO issue is present, whether the CCO issue is </w:t>
      </w:r>
      <w:r w:rsidRPr="0084001B">
        <w:rPr>
          <w:b/>
          <w:bCs/>
          <w:u w:val="single"/>
          <w:lang w:val="en-US"/>
        </w:rPr>
        <w:t>detected</w:t>
      </w:r>
      <w:r w:rsidRPr="0084001B">
        <w:rPr>
          <w:b/>
          <w:bCs/>
          <w:lang w:val="en-US"/>
        </w:rPr>
        <w:t xml:space="preserve"> or </w:t>
      </w:r>
      <w:r w:rsidRPr="0084001B">
        <w:rPr>
          <w:b/>
          <w:bCs/>
          <w:u w:val="single"/>
          <w:lang w:val="en-US"/>
        </w:rPr>
        <w:t>predicted</w:t>
      </w:r>
      <w:r w:rsidRPr="0084001B">
        <w:rPr>
          <w:b/>
          <w:bCs/>
        </w:rPr>
        <w:t xml:space="preserve">. </w:t>
      </w:r>
    </w:p>
    <w:p w14:paraId="6D70F117" w14:textId="7E09B50F" w:rsidR="006B67D9" w:rsidRDefault="006B67D9" w:rsidP="006B67D9">
      <w:pPr>
        <w:rPr>
          <w:lang w:val="en-US"/>
        </w:rPr>
      </w:pPr>
      <w:r>
        <w:rPr>
          <w:b/>
          <w:bCs/>
        </w:rPr>
        <w:t xml:space="preserve">Observation 5: The handling of </w:t>
      </w:r>
      <w:r w:rsidRPr="0084001B">
        <w:rPr>
          <w:b/>
          <w:bCs/>
          <w:u w:val="single"/>
        </w:rPr>
        <w:t>one predicted CCO issue</w:t>
      </w:r>
      <w:r>
        <w:rPr>
          <w:b/>
          <w:bCs/>
        </w:rPr>
        <w:t xml:space="preserve"> can follow the same logic as the handling of </w:t>
      </w:r>
      <w:r w:rsidRPr="0084001B">
        <w:rPr>
          <w:b/>
          <w:bCs/>
          <w:u w:val="single"/>
        </w:rPr>
        <w:t>one detected CCO issue</w:t>
      </w:r>
      <w:r>
        <w:rPr>
          <w:b/>
          <w:bCs/>
        </w:rPr>
        <w:t xml:space="preserve">, with a process (or CCO transaction) that starts </w:t>
      </w:r>
      <w:r w:rsidRPr="000A1210">
        <w:rPr>
          <w:b/>
          <w:bCs/>
        </w:rPr>
        <w:t xml:space="preserve">when the CCO issue is </w:t>
      </w:r>
      <w:r>
        <w:rPr>
          <w:b/>
          <w:bCs/>
        </w:rPr>
        <w:t>predicted</w:t>
      </w:r>
      <w:r w:rsidRPr="000A1210">
        <w:rPr>
          <w:b/>
          <w:bCs/>
        </w:rPr>
        <w:t xml:space="preserve"> and stops when the </w:t>
      </w:r>
      <w:r>
        <w:rPr>
          <w:b/>
          <w:bCs/>
        </w:rPr>
        <w:t xml:space="preserve">generated future </w:t>
      </w:r>
      <w:r w:rsidRPr="000A1210">
        <w:rPr>
          <w:b/>
          <w:bCs/>
        </w:rPr>
        <w:t xml:space="preserve">CCO </w:t>
      </w:r>
      <w:r>
        <w:rPr>
          <w:b/>
          <w:bCs/>
        </w:rPr>
        <w:t xml:space="preserve">states (including, if used, the matching future CCO state generated at neighbour </w:t>
      </w:r>
      <w:proofErr w:type="spellStart"/>
      <w:r>
        <w:rPr>
          <w:b/>
          <w:bCs/>
        </w:rPr>
        <w:t>gNBs</w:t>
      </w:r>
      <w:proofErr w:type="spellEnd"/>
      <w:r>
        <w:rPr>
          <w:b/>
          <w:bCs/>
        </w:rPr>
        <w:t>) are applied</w:t>
      </w:r>
      <w:r w:rsidRPr="000A1210">
        <w:rPr>
          <w:b/>
          <w:bCs/>
        </w:rPr>
        <w:t>.</w:t>
      </w:r>
    </w:p>
    <w:p w14:paraId="2ADF625E" w14:textId="2DC8C72D" w:rsidR="0084001B" w:rsidRDefault="0084001B" w:rsidP="0084001B">
      <w:r>
        <w:t xml:space="preserve">We also observe that if there is only one CCO issue predicted, the predicted CCO issue that CU2 sends to DU2 is the very same predicted CCO issue that CU2 receives from CU1. </w:t>
      </w:r>
    </w:p>
    <w:p w14:paraId="56CD85A4" w14:textId="5AF9DE7D" w:rsidR="0084001B" w:rsidRDefault="0084001B" w:rsidP="0084001B">
      <w:pPr>
        <w:rPr>
          <w:b/>
          <w:bCs/>
        </w:rPr>
      </w:pPr>
      <w:r>
        <w:rPr>
          <w:b/>
          <w:bCs/>
        </w:rPr>
        <w:t xml:space="preserve">Observation </w:t>
      </w:r>
      <w:r w:rsidR="006B67D9">
        <w:rPr>
          <w:b/>
          <w:bCs/>
        </w:rPr>
        <w:t>6</w:t>
      </w:r>
      <w:r>
        <w:rPr>
          <w:b/>
          <w:bCs/>
        </w:rPr>
        <w:t xml:space="preserve">: When only one CCO issue is predicted, CU2 sends to DU2 the same predicted CCO issue that </w:t>
      </w:r>
      <w:r w:rsidR="006B67D9">
        <w:rPr>
          <w:b/>
          <w:bCs/>
        </w:rPr>
        <w:t>it</w:t>
      </w:r>
      <w:r>
        <w:rPr>
          <w:b/>
          <w:bCs/>
        </w:rPr>
        <w:t xml:space="preserve"> received from CU1</w:t>
      </w:r>
      <w:r w:rsidRPr="000A1210">
        <w:rPr>
          <w:b/>
          <w:bCs/>
        </w:rPr>
        <w:t>.</w:t>
      </w:r>
      <w:r>
        <w:rPr>
          <w:b/>
          <w:bCs/>
        </w:rPr>
        <w:t xml:space="preserve"> </w:t>
      </w:r>
    </w:p>
    <w:p w14:paraId="117C6483" w14:textId="08FB353C" w:rsidR="0084001B" w:rsidRPr="00DB6ACA" w:rsidRDefault="0084001B" w:rsidP="0084001B">
      <w:pPr>
        <w:rPr>
          <w:b/>
          <w:bCs/>
        </w:rPr>
      </w:pPr>
      <w:r>
        <w:rPr>
          <w:b/>
          <w:bCs/>
        </w:rPr>
        <w:t xml:space="preserve">Proposal </w:t>
      </w:r>
      <w:r w:rsidR="00AC111D">
        <w:rPr>
          <w:b/>
          <w:bCs/>
        </w:rPr>
        <w:t>3</w:t>
      </w:r>
      <w:r>
        <w:rPr>
          <w:b/>
          <w:bCs/>
        </w:rPr>
        <w:t xml:space="preserve">: If one CCO issue </w:t>
      </w:r>
      <w:r w:rsidR="006B67D9">
        <w:rPr>
          <w:b/>
          <w:bCs/>
        </w:rPr>
        <w:t xml:space="preserve">is </w:t>
      </w:r>
      <w:r>
        <w:rPr>
          <w:b/>
          <w:bCs/>
        </w:rPr>
        <w:t xml:space="preserve">predicted at gNB1 (CU1), CU2 sends to DU2 the same </w:t>
      </w:r>
      <w:r w:rsidR="00F72F8C">
        <w:rPr>
          <w:b/>
          <w:bCs/>
        </w:rPr>
        <w:t xml:space="preserve">predicted </w:t>
      </w:r>
      <w:r>
        <w:rPr>
          <w:b/>
          <w:bCs/>
        </w:rPr>
        <w:t>CCO issue received from gNB1 (CU1).</w:t>
      </w:r>
    </w:p>
    <w:p w14:paraId="7E7ABB02" w14:textId="6CC3AD54" w:rsidR="00FE4621" w:rsidRDefault="00FE4621" w:rsidP="000001B0">
      <w:pPr>
        <w:rPr>
          <w:lang w:val="en-US"/>
        </w:rPr>
      </w:pPr>
      <w:r>
        <w:rPr>
          <w:lang w:val="en-US"/>
        </w:rPr>
        <w:t xml:space="preserve">Let’s now consider </w:t>
      </w:r>
      <w:r w:rsidR="00826CEE">
        <w:rPr>
          <w:lang w:val="en-US"/>
        </w:rPr>
        <w:t>an example</w:t>
      </w:r>
      <w:r w:rsidR="00B9128B">
        <w:rPr>
          <w:lang w:val="en-US"/>
        </w:rPr>
        <w:t xml:space="preserve"> of multiple CCO issues</w:t>
      </w:r>
      <w:r w:rsidR="00826CEE">
        <w:rPr>
          <w:lang w:val="en-US"/>
        </w:rPr>
        <w:t xml:space="preserve"> with </w:t>
      </w:r>
      <w:r w:rsidR="004C244F">
        <w:rPr>
          <w:lang w:val="en-US"/>
        </w:rPr>
        <w:t xml:space="preserve">three </w:t>
      </w:r>
      <w:proofErr w:type="spellStart"/>
      <w:r w:rsidR="004C244F">
        <w:rPr>
          <w:lang w:val="en-US"/>
        </w:rPr>
        <w:t>gNBs</w:t>
      </w:r>
      <w:proofErr w:type="spellEnd"/>
      <w:r w:rsidR="004C244F">
        <w:rPr>
          <w:lang w:val="en-US"/>
        </w:rPr>
        <w:t xml:space="preserve"> involved, </w:t>
      </w:r>
      <w:proofErr w:type="spellStart"/>
      <w:r w:rsidR="004C244F">
        <w:rPr>
          <w:lang w:val="en-US"/>
        </w:rPr>
        <w:t>gNB</w:t>
      </w:r>
      <w:proofErr w:type="spellEnd"/>
      <w:r w:rsidR="004C244F">
        <w:rPr>
          <w:lang w:val="en-US"/>
        </w:rPr>
        <w:t xml:space="preserve"> A, </w:t>
      </w:r>
      <w:proofErr w:type="spellStart"/>
      <w:r w:rsidR="004C244F">
        <w:rPr>
          <w:lang w:val="en-US"/>
        </w:rPr>
        <w:t>gNB</w:t>
      </w:r>
      <w:proofErr w:type="spellEnd"/>
      <w:r w:rsidR="004C244F">
        <w:rPr>
          <w:lang w:val="en-US"/>
        </w:rPr>
        <w:t xml:space="preserve"> B and </w:t>
      </w:r>
      <w:proofErr w:type="spellStart"/>
      <w:r w:rsidR="004C244F">
        <w:rPr>
          <w:lang w:val="en-US"/>
        </w:rPr>
        <w:t>gNB</w:t>
      </w:r>
      <w:proofErr w:type="spellEnd"/>
      <w:r w:rsidR="004C244F">
        <w:rPr>
          <w:lang w:val="en-US"/>
        </w:rPr>
        <w:t xml:space="preserve"> C</w:t>
      </w:r>
      <w:r w:rsidR="00135ADE">
        <w:rPr>
          <w:lang w:val="en-US"/>
        </w:rPr>
        <w:t xml:space="preserve">, where each CCO issue (predicted or detected) is handled individually, i.e., the same </w:t>
      </w:r>
      <w:r w:rsidR="00033E0D">
        <w:rPr>
          <w:lang w:val="en-US"/>
        </w:rPr>
        <w:t xml:space="preserve">type of </w:t>
      </w:r>
      <w:r w:rsidR="00135ADE">
        <w:rPr>
          <w:lang w:val="en-US"/>
        </w:rPr>
        <w:t xml:space="preserve">process </w:t>
      </w:r>
      <w:r w:rsidR="00377E07">
        <w:rPr>
          <w:lang w:val="en-US"/>
        </w:rPr>
        <w:t>is used</w:t>
      </w:r>
      <w:r w:rsidR="00826CEE">
        <w:rPr>
          <w:lang w:val="en-US"/>
        </w:rPr>
        <w:t>. The scenario is shown in the figure below.</w:t>
      </w:r>
    </w:p>
    <w:p w14:paraId="27412F74" w14:textId="354DE22E" w:rsidR="004F03AB" w:rsidRDefault="000720BA" w:rsidP="000001B0">
      <w:r w:rsidRPr="000720BA">
        <w:rPr>
          <w:noProof/>
        </w:rPr>
        <w:t xml:space="preserve"> </w:t>
      </w:r>
      <w:r w:rsidR="00BD2069">
        <w:rPr>
          <w:noProof/>
        </w:rPr>
        <w:drawing>
          <wp:inline distT="0" distB="0" distL="0" distR="0" wp14:anchorId="1441BECD" wp14:editId="374F0DE5">
            <wp:extent cx="6122035" cy="3693160"/>
            <wp:effectExtent l="0" t="0" r="0" b="0"/>
            <wp:docPr id="53915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157915" name=""/>
                    <pic:cNvPicPr/>
                  </pic:nvPicPr>
                  <pic:blipFill>
                    <a:blip r:embed="rId12"/>
                    <a:stretch>
                      <a:fillRect/>
                    </a:stretch>
                  </pic:blipFill>
                  <pic:spPr>
                    <a:xfrm>
                      <a:off x="0" y="0"/>
                      <a:ext cx="6122035" cy="3693160"/>
                    </a:xfrm>
                    <a:prstGeom prst="rect">
                      <a:avLst/>
                    </a:prstGeom>
                  </pic:spPr>
                </pic:pic>
              </a:graphicData>
            </a:graphic>
          </wp:inline>
        </w:drawing>
      </w:r>
    </w:p>
    <w:p w14:paraId="11B1A7A6" w14:textId="77777777" w:rsidR="000720BA" w:rsidRDefault="000720BA" w:rsidP="000001B0">
      <w:pPr>
        <w:rPr>
          <w:lang w:val="en-US"/>
        </w:rPr>
      </w:pPr>
    </w:p>
    <w:p w14:paraId="704529BD" w14:textId="1B6CB578" w:rsidR="00EB5194" w:rsidRDefault="001237E7" w:rsidP="00826CEE">
      <w:r>
        <w:rPr>
          <w:lang w:val="en-US"/>
        </w:rPr>
        <w:t>At</w:t>
      </w:r>
      <w:r w:rsidR="00826CEE">
        <w:rPr>
          <w:lang w:val="en-US"/>
        </w:rPr>
        <w:t xml:space="preserve"> </w:t>
      </w:r>
      <w:proofErr w:type="spellStart"/>
      <w:r w:rsidR="00826CEE">
        <w:rPr>
          <w:lang w:val="en-US"/>
        </w:rPr>
        <w:t>gNB</w:t>
      </w:r>
      <w:proofErr w:type="spellEnd"/>
      <w:r w:rsidR="00826CEE">
        <w:rPr>
          <w:lang w:val="en-US"/>
        </w:rPr>
        <w:t xml:space="preserve"> A</w:t>
      </w:r>
      <w:r>
        <w:rPr>
          <w:lang w:val="en-US"/>
        </w:rPr>
        <w:t>, CU-A</w:t>
      </w:r>
      <w:r w:rsidR="00826CEE">
        <w:rPr>
          <w:lang w:val="en-US"/>
        </w:rPr>
        <w:t xml:space="preserve"> </w:t>
      </w:r>
      <w:r w:rsidR="00826CEE" w:rsidRPr="001237E7">
        <w:rPr>
          <w:u w:val="single"/>
          <w:lang w:val="en-US"/>
        </w:rPr>
        <w:t>predicts</w:t>
      </w:r>
      <w:r w:rsidR="00826CEE">
        <w:rPr>
          <w:lang w:val="en-US"/>
        </w:rPr>
        <w:t xml:space="preserve"> </w:t>
      </w:r>
      <w:r w:rsidR="00FE4621">
        <w:t xml:space="preserve">CCO issue </w:t>
      </w:r>
      <w:r w:rsidR="00826CEE">
        <w:t>A#1,</w:t>
      </w:r>
      <w:r w:rsidR="00FE4621">
        <w:t xml:space="preserve"> </w:t>
      </w:r>
      <w:r>
        <w:t xml:space="preserve">DU-A generates </w:t>
      </w:r>
      <w:r w:rsidR="00FE4621">
        <w:t xml:space="preserve">the future CCO state </w:t>
      </w:r>
      <w:r w:rsidR="004C244F">
        <w:t>A</w:t>
      </w:r>
      <w:r w:rsidR="00826CEE">
        <w:t>#</w:t>
      </w:r>
      <w:r w:rsidR="00282C5C">
        <w:t>1</w:t>
      </w:r>
      <w:r>
        <w:t>, sends it to CU-A</w:t>
      </w:r>
      <w:r w:rsidR="00135ADE">
        <w:t xml:space="preserve"> with the time for future CCO state A#1</w:t>
      </w:r>
      <w:r>
        <w:t>,</w:t>
      </w:r>
      <w:r w:rsidR="00282C5C">
        <w:t xml:space="preserve"> </w:t>
      </w:r>
      <w:r w:rsidR="00FE4621">
        <w:t>and</w:t>
      </w:r>
      <w:r>
        <w:t xml:space="preserve"> CU-A sends</w:t>
      </w:r>
      <w:r w:rsidR="00377E07">
        <w:t xml:space="preserve"> to </w:t>
      </w:r>
      <w:proofErr w:type="spellStart"/>
      <w:r w:rsidR="00377E07">
        <w:t>gNB</w:t>
      </w:r>
      <w:proofErr w:type="spellEnd"/>
      <w:r w:rsidR="00377E07">
        <w:t xml:space="preserve"> B (CU-B)</w:t>
      </w:r>
      <w:r>
        <w:t xml:space="preserve"> the predicted CCO issue A#1, the future CCO state A#1 and the time for future CCO state A#1. Following the steps </w:t>
      </w:r>
      <w:r w:rsidR="004214DE">
        <w:t>described</w:t>
      </w:r>
      <w:r>
        <w:t xml:space="preserve"> previously, DU-B </w:t>
      </w:r>
      <w:r w:rsidR="00826CEE">
        <w:t>generates a matching future CCO state B#1</w:t>
      </w:r>
      <w:r w:rsidR="00FE4621">
        <w:t xml:space="preserve">. </w:t>
      </w:r>
    </w:p>
    <w:p w14:paraId="3A3ADD41" w14:textId="360FC3C4" w:rsidR="00B54586" w:rsidRDefault="00FE4621" w:rsidP="00826CEE">
      <w:r>
        <w:lastRenderedPageBreak/>
        <w:t xml:space="preserve">Before the future CCO state </w:t>
      </w:r>
      <w:r w:rsidR="00826CEE">
        <w:t xml:space="preserve">A#1 </w:t>
      </w:r>
      <w:r>
        <w:t xml:space="preserve">is applied, </w:t>
      </w:r>
      <w:proofErr w:type="spellStart"/>
      <w:r w:rsidR="00826CEE">
        <w:t>gNB</w:t>
      </w:r>
      <w:proofErr w:type="spellEnd"/>
      <w:r w:rsidR="00826CEE">
        <w:t xml:space="preserve"> C </w:t>
      </w:r>
      <w:r w:rsidR="001237E7">
        <w:t xml:space="preserve">(CU-C) </w:t>
      </w:r>
      <w:r w:rsidR="00826CEE" w:rsidRPr="001237E7">
        <w:rPr>
          <w:u w:val="single"/>
        </w:rPr>
        <w:t>detects</w:t>
      </w:r>
      <w:r w:rsidR="00826CEE">
        <w:t xml:space="preserve"> </w:t>
      </w:r>
      <w:r w:rsidR="00377E07">
        <w:t xml:space="preserve">another </w:t>
      </w:r>
      <w:r>
        <w:t>CCO issue</w:t>
      </w:r>
      <w:r w:rsidR="00282C5C">
        <w:t xml:space="preserve"> </w:t>
      </w:r>
      <w:r w:rsidR="00826CEE">
        <w:t xml:space="preserve">C#1, </w:t>
      </w:r>
      <w:r w:rsidR="001237E7">
        <w:t xml:space="preserve">DU-C </w:t>
      </w:r>
      <w:r w:rsidR="00826CEE">
        <w:t>derives a CCO state C#1</w:t>
      </w:r>
      <w:r w:rsidR="00EB5194">
        <w:t>,</w:t>
      </w:r>
      <w:r w:rsidR="00826CEE">
        <w:t xml:space="preserve"> and </w:t>
      </w:r>
      <w:r w:rsidR="001237E7">
        <w:t xml:space="preserve">the information is sent </w:t>
      </w:r>
      <w:r w:rsidR="00826CEE">
        <w:t xml:space="preserve">to </w:t>
      </w:r>
      <w:proofErr w:type="spellStart"/>
      <w:r w:rsidR="00B54586">
        <w:t>gNB</w:t>
      </w:r>
      <w:proofErr w:type="spellEnd"/>
      <w:r w:rsidR="00B54586">
        <w:t xml:space="preserve"> A and</w:t>
      </w:r>
      <w:r w:rsidR="00377E07">
        <w:t xml:space="preserve"> to</w:t>
      </w:r>
      <w:r w:rsidR="00B54586">
        <w:t xml:space="preserve"> </w:t>
      </w:r>
      <w:proofErr w:type="spellStart"/>
      <w:r w:rsidR="00826CEE">
        <w:t>gNB</w:t>
      </w:r>
      <w:proofErr w:type="spellEnd"/>
      <w:r w:rsidR="00826CEE">
        <w:t xml:space="preserve"> B. </w:t>
      </w:r>
      <w:r w:rsidR="00B54586">
        <w:t xml:space="preserve">The </w:t>
      </w:r>
      <w:proofErr w:type="spellStart"/>
      <w:r w:rsidR="00B54586">
        <w:t>gNB</w:t>
      </w:r>
      <w:proofErr w:type="spellEnd"/>
      <w:r w:rsidR="00B54586">
        <w:t xml:space="preserve"> A (DU-A) and t</w:t>
      </w:r>
      <w:r w:rsidR="00826CEE">
        <w:t xml:space="preserve">he </w:t>
      </w:r>
      <w:proofErr w:type="spellStart"/>
      <w:r w:rsidR="00826CEE">
        <w:t>gNB</w:t>
      </w:r>
      <w:proofErr w:type="spellEnd"/>
      <w:r w:rsidR="00826CEE">
        <w:t xml:space="preserve"> B </w:t>
      </w:r>
      <w:r w:rsidR="001237E7">
        <w:t xml:space="preserve">(DU-B) need </w:t>
      </w:r>
      <w:r w:rsidR="00826CEE">
        <w:t xml:space="preserve">to </w:t>
      </w:r>
      <w:r w:rsidR="0074373A">
        <w:t xml:space="preserve">generate </w:t>
      </w:r>
      <w:r w:rsidR="00CD670D">
        <w:t>(</w:t>
      </w:r>
      <w:r w:rsidR="0074373A">
        <w:t xml:space="preserve">and </w:t>
      </w:r>
      <w:r w:rsidR="00B06D52">
        <w:t>use</w:t>
      </w:r>
      <w:r w:rsidR="00826CEE">
        <w:t xml:space="preserve"> immediately</w:t>
      </w:r>
      <w:r w:rsidR="00CD670D">
        <w:t>)</w:t>
      </w:r>
      <w:r w:rsidR="00826CEE">
        <w:t xml:space="preserve"> </w:t>
      </w:r>
      <w:r w:rsidR="0074373A">
        <w:t xml:space="preserve">a new CCO state that matches the </w:t>
      </w:r>
      <w:r w:rsidR="00826CEE">
        <w:t>CCO state C#1.</w:t>
      </w:r>
      <w:r w:rsidR="00135ADE">
        <w:t xml:space="preserve"> </w:t>
      </w:r>
      <w:r w:rsidR="00CD670D">
        <w:t>Therefore</w:t>
      </w:r>
      <w:r w:rsidR="004632CF">
        <w:t xml:space="preserve"> </w:t>
      </w:r>
      <w:r w:rsidR="00B54586">
        <w:t xml:space="preserve">DU-A generates </w:t>
      </w:r>
      <w:r w:rsidR="007B1BF7">
        <w:t>(</w:t>
      </w:r>
      <w:r w:rsidR="00B54586">
        <w:t>and applies</w:t>
      </w:r>
      <w:r w:rsidR="007B1BF7">
        <w:t>)</w:t>
      </w:r>
      <w:r w:rsidR="00B54586">
        <w:t xml:space="preserve"> CCO state A#2, DU-B generates </w:t>
      </w:r>
      <w:r w:rsidR="00EC1A99">
        <w:t>(</w:t>
      </w:r>
      <w:r w:rsidR="00B54586">
        <w:t>and applies</w:t>
      </w:r>
      <w:r w:rsidR="00EC1A99">
        <w:t>)</w:t>
      </w:r>
      <w:r w:rsidR="00B54586">
        <w:t xml:space="preserve"> CCO state B#2. </w:t>
      </w:r>
      <w:r w:rsidR="00C54CA5">
        <w:br/>
      </w:r>
      <w:r w:rsidR="00135ADE">
        <w:t>In addition to this</w:t>
      </w:r>
      <w:r w:rsidR="00826CEE">
        <w:t xml:space="preserve">, </w:t>
      </w:r>
      <w:proofErr w:type="spellStart"/>
      <w:r w:rsidR="00826CEE">
        <w:t>gNB</w:t>
      </w:r>
      <w:proofErr w:type="spellEnd"/>
      <w:r w:rsidR="00826CEE">
        <w:t xml:space="preserve"> </w:t>
      </w:r>
      <w:r w:rsidR="00B54586">
        <w:t xml:space="preserve">A </w:t>
      </w:r>
      <w:r w:rsidR="001237E7">
        <w:t>(DU-</w:t>
      </w:r>
      <w:r w:rsidR="00B54586">
        <w:t>A</w:t>
      </w:r>
      <w:r w:rsidR="001237E7">
        <w:t xml:space="preserve">) </w:t>
      </w:r>
      <w:r w:rsidR="00826CEE">
        <w:t xml:space="preserve">needs to consider </w:t>
      </w:r>
      <w:r w:rsidR="001237E7">
        <w:t>that</w:t>
      </w:r>
      <w:r w:rsidR="00EB5194">
        <w:t xml:space="preserve">, in light of CCO issue C#1 and the new CCO state </w:t>
      </w:r>
      <w:r w:rsidR="00B54586">
        <w:t>A</w:t>
      </w:r>
      <w:r w:rsidR="00EB5194">
        <w:t>#2,</w:t>
      </w:r>
      <w:r w:rsidR="00B54586">
        <w:t xml:space="preserve"> the future CCO state A#1 may not be a good choice</w:t>
      </w:r>
      <w:r w:rsidR="00B06D52">
        <w:t xml:space="preserve"> anymore</w:t>
      </w:r>
      <w:r w:rsidR="00831526">
        <w:t>. For th</w:t>
      </w:r>
      <w:r w:rsidR="00002653">
        <w:t>is reason</w:t>
      </w:r>
      <w:r w:rsidR="00506402">
        <w:t>, DU-A</w:t>
      </w:r>
      <w:r w:rsidR="00B54586">
        <w:t xml:space="preserve"> </w:t>
      </w:r>
      <w:r w:rsidR="00C54CA5">
        <w:t>has to update its</w:t>
      </w:r>
      <w:r w:rsidR="00B54586">
        <w:t xml:space="preserve"> future CCO state</w:t>
      </w:r>
      <w:r w:rsidR="00212C36">
        <w:t xml:space="preserve"> to</w:t>
      </w:r>
      <w:r w:rsidR="00B54586">
        <w:t xml:space="preserve"> A#3. The</w:t>
      </w:r>
      <w:r w:rsidR="00B54586" w:rsidRPr="00B54586">
        <w:t xml:space="preserve"> </w:t>
      </w:r>
      <w:r w:rsidR="00B54586">
        <w:t xml:space="preserve">future CCO state A#3 is still associated with </w:t>
      </w:r>
      <w:r w:rsidR="00B06D52">
        <w:t xml:space="preserve">the </w:t>
      </w:r>
      <w:r w:rsidR="00B54586">
        <w:t>predicted CCO issue #1</w:t>
      </w:r>
      <w:r w:rsidR="00193F8D">
        <w:t xml:space="preserve">. To enable </w:t>
      </w:r>
      <w:proofErr w:type="spellStart"/>
      <w:r w:rsidR="00B54586">
        <w:t>gNB</w:t>
      </w:r>
      <w:proofErr w:type="spellEnd"/>
      <w:r w:rsidR="00B54586">
        <w:t xml:space="preserve"> B </w:t>
      </w:r>
      <w:r w:rsidR="00193F8D">
        <w:t xml:space="preserve">to adapt its future CCO state to the </w:t>
      </w:r>
      <w:r w:rsidR="00C70791" w:rsidRPr="00C70791">
        <w:t>A#</w:t>
      </w:r>
      <w:r w:rsidR="00C70791">
        <w:t xml:space="preserve">3, </w:t>
      </w:r>
      <w:proofErr w:type="spellStart"/>
      <w:r w:rsidR="00B54586">
        <w:t>gNB</w:t>
      </w:r>
      <w:proofErr w:type="spellEnd"/>
      <w:r w:rsidR="00B54586">
        <w:t xml:space="preserve"> A </w:t>
      </w:r>
      <w:r w:rsidR="00681214">
        <w:t xml:space="preserve">needs to </w:t>
      </w:r>
      <w:r w:rsidR="00B54586">
        <w:t xml:space="preserve">send the future CCO state A#3 to </w:t>
      </w:r>
      <w:proofErr w:type="spellStart"/>
      <w:r w:rsidR="00B54586">
        <w:t>gNB</w:t>
      </w:r>
      <w:proofErr w:type="spellEnd"/>
      <w:r w:rsidR="00B54586">
        <w:t xml:space="preserve"> B, </w:t>
      </w:r>
      <w:r w:rsidR="00427CCB">
        <w:t>and DU-B</w:t>
      </w:r>
      <w:r w:rsidR="00B54586">
        <w:t xml:space="preserve"> derives a new matching future CCO state B#3. </w:t>
      </w:r>
    </w:p>
    <w:p w14:paraId="61CCBF1D" w14:textId="78874B72" w:rsidR="00243B49" w:rsidRDefault="008936B5" w:rsidP="000001B0">
      <w:r>
        <w:t xml:space="preserve">The proposed example does not </w:t>
      </w:r>
      <w:r w:rsidR="004632CF">
        <w:t>intend</w:t>
      </w:r>
      <w:r>
        <w:t xml:space="preserve"> to represent all possible scenarios where multiple CCO issues are </w:t>
      </w:r>
      <w:r w:rsidR="009D51ED">
        <w:t>detected or predicted at a given point in time</w:t>
      </w:r>
      <w:r>
        <w:t xml:space="preserve">. </w:t>
      </w:r>
      <w:r w:rsidR="009D51ED">
        <w:t xml:space="preserve">On the other hand, we think </w:t>
      </w:r>
      <w:r>
        <w:t xml:space="preserve">it allows to </w:t>
      </w:r>
      <w:r w:rsidR="00033E0D">
        <w:t xml:space="preserve">analyse and discuss </w:t>
      </w:r>
      <w:r>
        <w:t xml:space="preserve">some </w:t>
      </w:r>
      <w:r w:rsidR="009D51ED">
        <w:t xml:space="preserve">general principles. </w:t>
      </w:r>
    </w:p>
    <w:p w14:paraId="42A537E0" w14:textId="49EAF312" w:rsidR="009D51ED" w:rsidRDefault="009D51ED" w:rsidP="009D51ED">
      <w:r>
        <w:t xml:space="preserve">In the figure, for example, actions and </w:t>
      </w:r>
      <w:proofErr w:type="spellStart"/>
      <w:r>
        <w:t>signaling</w:t>
      </w:r>
      <w:proofErr w:type="spellEnd"/>
      <w:r>
        <w:t xml:space="preserve"> related to a certain CCO issue </w:t>
      </w:r>
      <w:r w:rsidR="00033E0D">
        <w:t>are</w:t>
      </w:r>
      <w:r>
        <w:t xml:space="preserve"> highlighted </w:t>
      </w:r>
      <w:r w:rsidR="00033E0D">
        <w:t xml:space="preserve">in different </w:t>
      </w:r>
      <w:r w:rsidR="0030576B">
        <w:t>colours</w:t>
      </w:r>
      <w:r>
        <w:t xml:space="preserve"> (</w:t>
      </w:r>
      <w:r w:rsidRPr="009D51ED">
        <w:rPr>
          <w:color w:val="00B050"/>
        </w:rPr>
        <w:t>green</w:t>
      </w:r>
      <w:r>
        <w:t xml:space="preserve"> for the predicted CCO issue, </w:t>
      </w:r>
      <w:r w:rsidRPr="009D51ED">
        <w:rPr>
          <w:color w:val="FF0000"/>
        </w:rPr>
        <w:t>red</w:t>
      </w:r>
      <w:r>
        <w:t xml:space="preserve"> for the detected CCO issue), </w:t>
      </w:r>
      <w:r w:rsidR="004632CF">
        <w:t xml:space="preserve">to remark that </w:t>
      </w:r>
      <w:r>
        <w:t xml:space="preserve">each CCO issue is handled independently. </w:t>
      </w:r>
      <w:r w:rsidR="004632CF">
        <w:t>Each colour represents the process (CCO transaction) used to handle the individual CCO issue. An observation that can be made is therefore that when multiple CCO issues (detected or predicted) are present, each CCO issue can be handled separately. The same</w:t>
      </w:r>
      <w:r>
        <w:t xml:space="preserve"> logic </w:t>
      </w:r>
      <w:r w:rsidR="00033E0D">
        <w:t xml:space="preserve">previously </w:t>
      </w:r>
      <w:r>
        <w:t xml:space="preserve">described to handle a single CCO issue (detected or predicted) can be fully reused, </w:t>
      </w:r>
      <w:r w:rsidR="004632CF">
        <w:t xml:space="preserve">i.e., </w:t>
      </w:r>
      <w:r w:rsidR="004632CF" w:rsidRPr="00BE07FF">
        <w:rPr>
          <w:u w:val="single"/>
        </w:rPr>
        <w:t>one single solution and implementation can be used, also to handle the case of multiple CCO issues</w:t>
      </w:r>
      <w:r w:rsidR="004632CF">
        <w:t>.</w:t>
      </w:r>
      <w:r>
        <w:t xml:space="preserve"> </w:t>
      </w:r>
    </w:p>
    <w:p w14:paraId="2079B04F" w14:textId="774F63E1" w:rsidR="00E87A85" w:rsidRDefault="00E87A85" w:rsidP="00E87A85">
      <w:pPr>
        <w:rPr>
          <w:b/>
          <w:bCs/>
        </w:rPr>
      </w:pPr>
      <w:r>
        <w:rPr>
          <w:b/>
          <w:bCs/>
        </w:rPr>
        <w:t xml:space="preserve">Observation </w:t>
      </w:r>
      <w:r w:rsidR="006B67D9">
        <w:rPr>
          <w:b/>
          <w:bCs/>
        </w:rPr>
        <w:t>7</w:t>
      </w:r>
      <w:r>
        <w:rPr>
          <w:b/>
          <w:bCs/>
        </w:rPr>
        <w:t xml:space="preserve">: </w:t>
      </w:r>
      <w:r w:rsidR="004632CF">
        <w:rPr>
          <w:b/>
          <w:bCs/>
        </w:rPr>
        <w:t>The same solution used to handle one CCO issue can be reused w</w:t>
      </w:r>
      <w:r>
        <w:rPr>
          <w:b/>
          <w:bCs/>
        </w:rPr>
        <w:t>hen multiple CCO issues (detected or predicted) are present</w:t>
      </w:r>
      <w:r w:rsidR="004632CF">
        <w:rPr>
          <w:b/>
          <w:bCs/>
        </w:rPr>
        <w:t xml:space="preserve">, where </w:t>
      </w:r>
      <w:r>
        <w:rPr>
          <w:b/>
          <w:bCs/>
        </w:rPr>
        <w:t xml:space="preserve">each </w:t>
      </w:r>
      <w:r w:rsidR="0030576B">
        <w:rPr>
          <w:b/>
          <w:bCs/>
        </w:rPr>
        <w:t>CCO issue</w:t>
      </w:r>
      <w:r>
        <w:rPr>
          <w:b/>
          <w:bCs/>
        </w:rPr>
        <w:t xml:space="preserve"> </w:t>
      </w:r>
      <w:r w:rsidR="004632CF">
        <w:rPr>
          <w:b/>
          <w:bCs/>
        </w:rPr>
        <w:t>is</w:t>
      </w:r>
      <w:r>
        <w:rPr>
          <w:b/>
          <w:bCs/>
        </w:rPr>
        <w:t xml:space="preserve"> handled independently. </w:t>
      </w:r>
    </w:p>
    <w:p w14:paraId="390A9430" w14:textId="5EF9046E" w:rsidR="00E87A85" w:rsidRDefault="00E87A85" w:rsidP="000001B0">
      <w:r>
        <w:t>If multiple CCO issue</w:t>
      </w:r>
      <w:r w:rsidR="0030576B">
        <w:t>s</w:t>
      </w:r>
      <w:r>
        <w:t xml:space="preserve"> are handled independently, </w:t>
      </w:r>
      <w:r w:rsidR="004632CF">
        <w:t xml:space="preserve">we think that </w:t>
      </w:r>
      <w:r>
        <w:t xml:space="preserve">sending the time information related to </w:t>
      </w:r>
      <w:r w:rsidR="00E32539">
        <w:t>a</w:t>
      </w:r>
      <w:r>
        <w:t xml:space="preserve"> predicted CCO issue (i.e., related to </w:t>
      </w:r>
      <w:r w:rsidR="00E32539">
        <w:t xml:space="preserve">a </w:t>
      </w:r>
      <w:r>
        <w:t xml:space="preserve">coverage modification cause) over Xn is </w:t>
      </w:r>
      <w:r w:rsidR="004632CF">
        <w:t>an important part of the solution</w:t>
      </w:r>
      <w:r>
        <w:t xml:space="preserve">, as it indicates to the receiver </w:t>
      </w:r>
      <w:r w:rsidR="00E32539">
        <w:t xml:space="preserve">what is the point in time in the future </w:t>
      </w:r>
      <w:r w:rsidR="00684D95">
        <w:t>when the issue will occur, on the basis of</w:t>
      </w:r>
      <w:r w:rsidR="00E5126A">
        <w:t xml:space="preserve"> </w:t>
      </w:r>
      <w:r w:rsidR="00684D95">
        <w:t>which the future CCO state time can be calculated</w:t>
      </w:r>
      <w:r w:rsidR="00E32539">
        <w:t xml:space="preserve">. </w:t>
      </w:r>
      <w:r w:rsidR="004632CF">
        <w:t xml:space="preserve">In case multiple predicted CCO issues are present, the timing information related to each one of them can be used to understand when it is more appropriate to apply a certain future CCO state or another. </w:t>
      </w:r>
      <w:r w:rsidR="00E32539">
        <w:t>Therefore, we propose to resolve the FFS “</w:t>
      </w:r>
      <w:r w:rsidR="00E32539" w:rsidRPr="00E32539">
        <w:rPr>
          <w:rFonts w:asciiTheme="minorHAnsi" w:hAnsiTheme="minorHAnsi" w:cstheme="minorHAnsi"/>
          <w:b/>
          <w:bCs/>
          <w:color w:val="0000FF"/>
          <w:sz w:val="18"/>
          <w:szCs w:val="24"/>
        </w:rPr>
        <w:t>FFS on whether to send time information related to coverage modification cause over Xn.</w:t>
      </w:r>
      <w:r w:rsidR="00E32539">
        <w:t>” and send this information via Xn.</w:t>
      </w:r>
    </w:p>
    <w:p w14:paraId="2E61223E" w14:textId="3948B158" w:rsidR="00E32539" w:rsidRPr="00DB6ACA" w:rsidRDefault="00E32539" w:rsidP="00E32539">
      <w:pPr>
        <w:rPr>
          <w:b/>
          <w:bCs/>
        </w:rPr>
      </w:pPr>
      <w:r>
        <w:rPr>
          <w:b/>
          <w:bCs/>
        </w:rPr>
        <w:t xml:space="preserve">Proposal </w:t>
      </w:r>
      <w:r w:rsidR="00AC111D">
        <w:rPr>
          <w:b/>
          <w:bCs/>
        </w:rPr>
        <w:t>4</w:t>
      </w:r>
      <w:r>
        <w:rPr>
          <w:b/>
          <w:bCs/>
        </w:rPr>
        <w:t xml:space="preserve">: Send </w:t>
      </w:r>
      <w:r w:rsidRPr="00E32539">
        <w:rPr>
          <w:b/>
          <w:bCs/>
        </w:rPr>
        <w:t>time information related to coverage modification cause over Xn</w:t>
      </w:r>
      <w:r>
        <w:rPr>
          <w:b/>
          <w:bCs/>
        </w:rPr>
        <w:t xml:space="preserve">. </w:t>
      </w:r>
    </w:p>
    <w:p w14:paraId="6F7097B2" w14:textId="3A39F9C8" w:rsidR="00E02CFC" w:rsidRDefault="0091251D" w:rsidP="000001B0">
      <w:r>
        <w:t>As said earlier</w:t>
      </w:r>
      <w:r w:rsidR="00E32539">
        <w:t xml:space="preserve">, </w:t>
      </w:r>
      <w:r>
        <w:t xml:space="preserve">in the figure, one </w:t>
      </w:r>
      <w:r w:rsidR="008C3099">
        <w:t>CCO issue (</w:t>
      </w:r>
      <w:r w:rsidR="001D5C06">
        <w:t xml:space="preserve">predicted or detected) </w:t>
      </w:r>
      <w:r w:rsidR="00E32539">
        <w:t>is</w:t>
      </w:r>
      <w:r w:rsidR="001D5C06">
        <w:t xml:space="preserve"> associated with </w:t>
      </w:r>
      <w:r w:rsidR="00E87A85">
        <w:t>a unique process</w:t>
      </w:r>
      <w:r w:rsidR="008C3099">
        <w:t xml:space="preserve">: </w:t>
      </w:r>
      <w:r w:rsidR="005F0D94">
        <w:t xml:space="preserve">CCO transaction </w:t>
      </w:r>
      <w:r w:rsidR="009E71B0">
        <w:t>#</w:t>
      </w:r>
      <w:r w:rsidR="005F0D94">
        <w:t>1</w:t>
      </w:r>
      <w:r w:rsidR="009E71B0">
        <w:t xml:space="preserve"> is associated with the predicted CCO issue A#1 and involves two </w:t>
      </w:r>
      <w:proofErr w:type="spellStart"/>
      <w:r w:rsidR="009E71B0">
        <w:t>gNBs</w:t>
      </w:r>
      <w:proofErr w:type="spellEnd"/>
      <w:r w:rsidR="009E71B0">
        <w:t xml:space="preserve">, CCO transaction #2 is associated with detected CCO issue C#1 and involves three </w:t>
      </w:r>
      <w:proofErr w:type="spellStart"/>
      <w:r w:rsidR="009E71B0">
        <w:t>gNBs</w:t>
      </w:r>
      <w:proofErr w:type="spellEnd"/>
      <w:r w:rsidR="009E71B0">
        <w:t>.</w:t>
      </w:r>
      <w:r w:rsidR="005F0D94">
        <w:t xml:space="preserve"> </w:t>
      </w:r>
    </w:p>
    <w:p w14:paraId="42A45B62" w14:textId="552BD553" w:rsidR="00DD71B9" w:rsidRDefault="005F0D94" w:rsidP="000001B0">
      <w:r>
        <w:t>If</w:t>
      </w:r>
      <w:r w:rsidR="0091251D">
        <w:t xml:space="preserve"> we increase the number of involved </w:t>
      </w:r>
      <w:proofErr w:type="spellStart"/>
      <w:r>
        <w:t>gNBs</w:t>
      </w:r>
      <w:proofErr w:type="spellEnd"/>
      <w:r>
        <w:t xml:space="preserve"> and </w:t>
      </w:r>
      <w:r w:rsidR="0091251D">
        <w:t xml:space="preserve">the </w:t>
      </w:r>
      <w:r>
        <w:t>number of CCO issues, multiple processes will be active</w:t>
      </w:r>
      <w:r w:rsidR="00DD71B9">
        <w:t xml:space="preserve"> at </w:t>
      </w:r>
      <w:r w:rsidR="00F704A9">
        <w:t xml:space="preserve">the same </w:t>
      </w:r>
      <w:r w:rsidR="00DD71B9">
        <w:t>time</w:t>
      </w:r>
      <w:r>
        <w:t xml:space="preserve">, </w:t>
      </w:r>
      <w:r w:rsidR="00DD71B9">
        <w:t xml:space="preserve">with some </w:t>
      </w:r>
      <w:proofErr w:type="spellStart"/>
      <w:r w:rsidR="00DD71B9">
        <w:t>gNBs</w:t>
      </w:r>
      <w:proofErr w:type="spellEnd"/>
      <w:r w:rsidR="00DD71B9">
        <w:t xml:space="preserve"> handling multiple CCO issues at the same time. </w:t>
      </w:r>
      <w:r w:rsidR="0091251D">
        <w:t>A</w:t>
      </w:r>
      <w:r w:rsidR="00DD71B9">
        <w:t xml:space="preserve"> modular approach is </w:t>
      </w:r>
      <w:r w:rsidR="0091251D">
        <w:t xml:space="preserve">still </w:t>
      </w:r>
      <w:r w:rsidR="00DD71B9">
        <w:t xml:space="preserve">possible, where each </w:t>
      </w:r>
      <w:r w:rsidR="00E02CFC">
        <w:t xml:space="preserve">CCO issue </w:t>
      </w:r>
      <w:r w:rsidR="00DD71B9">
        <w:t xml:space="preserve">is </w:t>
      </w:r>
      <w:r w:rsidR="00E02CFC">
        <w:t>treated individually</w:t>
      </w:r>
      <w:r w:rsidR="0091251D">
        <w:t xml:space="preserve"> using the same type of process</w:t>
      </w:r>
      <w:r w:rsidR="0091251D" w:rsidDel="00416423">
        <w:t xml:space="preserve">. </w:t>
      </w:r>
      <w:r w:rsidR="00167BA7">
        <w:t>Namely</w:t>
      </w:r>
      <w:r w:rsidR="0016751B">
        <w:t xml:space="preserve">, if we consider </w:t>
      </w:r>
      <w:r w:rsidR="0091251D">
        <w:t xml:space="preserve">that </w:t>
      </w:r>
      <w:r w:rsidR="0016751B">
        <w:t>a future CCO state</w:t>
      </w:r>
      <w:r w:rsidR="0091251D">
        <w:t xml:space="preserve"> can be</w:t>
      </w:r>
      <w:r w:rsidR="0016751B">
        <w:t xml:space="preserve"> generated at </w:t>
      </w:r>
      <w:proofErr w:type="spellStart"/>
      <w:r w:rsidR="0016751B">
        <w:t>gNB</w:t>
      </w:r>
      <w:proofErr w:type="spellEnd"/>
      <w:r w:rsidR="00A349A2">
        <w:t xml:space="preserve"> A</w:t>
      </w:r>
      <w:r w:rsidR="0016751B">
        <w:t xml:space="preserve"> </w:t>
      </w:r>
      <w:r w:rsidR="00F875B4">
        <w:t>(DU-A)</w:t>
      </w:r>
      <w:r w:rsidR="00F875B4" w:rsidDel="00167BA7">
        <w:t xml:space="preserve"> </w:t>
      </w:r>
      <w:r w:rsidR="003C3021">
        <w:t>and that</w:t>
      </w:r>
      <w:r w:rsidR="0016751B">
        <w:t xml:space="preserve"> </w:t>
      </w:r>
      <w:r w:rsidR="00F875B4">
        <w:t xml:space="preserve">one </w:t>
      </w:r>
      <w:r w:rsidR="0016751B">
        <w:t xml:space="preserve">future CCO state is tied to </w:t>
      </w:r>
      <w:r w:rsidR="003D6C73">
        <w:t xml:space="preserve">one </w:t>
      </w:r>
      <w:r w:rsidR="0016751B">
        <w:t>predicted CCO issue</w:t>
      </w:r>
      <w:r w:rsidR="003C3021">
        <w:t xml:space="preserve">, then that </w:t>
      </w:r>
      <w:r w:rsidR="00920BF0">
        <w:t xml:space="preserve">CCO state </w:t>
      </w:r>
      <w:r w:rsidR="0016751B">
        <w:t xml:space="preserve">can be adjusted </w:t>
      </w:r>
      <w:r w:rsidR="003D6C73">
        <w:t>quickly when</w:t>
      </w:r>
      <w:r w:rsidR="0016751B">
        <w:t xml:space="preserve"> </w:t>
      </w:r>
      <w:proofErr w:type="spellStart"/>
      <w:r w:rsidR="00F875B4">
        <w:t>gNB</w:t>
      </w:r>
      <w:proofErr w:type="spellEnd"/>
      <w:r w:rsidR="00F875B4">
        <w:t xml:space="preserve"> A receives </w:t>
      </w:r>
      <w:r w:rsidR="0016751B">
        <w:t>a new “input” (another predicted CCO issue, or a</w:t>
      </w:r>
      <w:r w:rsidR="003D6C73">
        <w:t>nother</w:t>
      </w:r>
      <w:r w:rsidR="0016751B">
        <w:t xml:space="preserve"> detected CCO issue). </w:t>
      </w:r>
      <w:r w:rsidR="00B65D46">
        <w:t xml:space="preserve">This approach makes </w:t>
      </w:r>
      <w:r w:rsidR="003D6C73">
        <w:t xml:space="preserve">AI/ML </w:t>
      </w:r>
      <w:r w:rsidR="00F42F67">
        <w:t>enabled</w:t>
      </w:r>
      <w:r w:rsidR="003D6C73">
        <w:t xml:space="preserve"> CCO</w:t>
      </w:r>
      <w:r w:rsidR="008D5F35">
        <w:t xml:space="preserve"> fully aligned with legacy CCO</w:t>
      </w:r>
      <w:r w:rsidR="003D6C73">
        <w:t>.</w:t>
      </w:r>
    </w:p>
    <w:p w14:paraId="714A3A2A" w14:textId="6E7CC4A7" w:rsidR="003D6C73" w:rsidRDefault="003D6C73" w:rsidP="003D6C73">
      <w:pPr>
        <w:rPr>
          <w:b/>
          <w:bCs/>
        </w:rPr>
      </w:pPr>
      <w:r>
        <w:rPr>
          <w:b/>
          <w:bCs/>
        </w:rPr>
        <w:t xml:space="preserve">Observation </w:t>
      </w:r>
      <w:r w:rsidR="006B67D9">
        <w:rPr>
          <w:b/>
          <w:bCs/>
        </w:rPr>
        <w:t>8</w:t>
      </w:r>
      <w:r>
        <w:rPr>
          <w:b/>
          <w:bCs/>
        </w:rPr>
        <w:t xml:space="preserve">: </w:t>
      </w:r>
      <w:r w:rsidR="008B7028">
        <w:rPr>
          <w:b/>
          <w:bCs/>
        </w:rPr>
        <w:t>H</w:t>
      </w:r>
      <w:r w:rsidR="00C0145F">
        <w:rPr>
          <w:b/>
          <w:bCs/>
        </w:rPr>
        <w:t>a</w:t>
      </w:r>
      <w:r w:rsidR="008B7028">
        <w:rPr>
          <w:b/>
          <w:bCs/>
        </w:rPr>
        <w:t xml:space="preserve">ndling of each multiple CCO issue </w:t>
      </w:r>
      <w:r w:rsidR="005C1994">
        <w:rPr>
          <w:b/>
          <w:bCs/>
        </w:rPr>
        <w:t>a</w:t>
      </w:r>
      <w:r w:rsidR="00F149DE">
        <w:rPr>
          <w:b/>
          <w:bCs/>
        </w:rPr>
        <w:t>s</w:t>
      </w:r>
      <w:r w:rsidR="005C1994">
        <w:rPr>
          <w:b/>
          <w:bCs/>
        </w:rPr>
        <w:t xml:space="preserve"> an independent process</w:t>
      </w:r>
      <w:r w:rsidR="006E34AB">
        <w:rPr>
          <w:b/>
          <w:bCs/>
        </w:rPr>
        <w:t xml:space="preserve"> which can be updated (i.e</w:t>
      </w:r>
      <w:r w:rsidR="00F149DE">
        <w:rPr>
          <w:b/>
          <w:bCs/>
        </w:rPr>
        <w:t>.</w:t>
      </w:r>
      <w:r w:rsidR="006E34AB">
        <w:rPr>
          <w:b/>
          <w:bCs/>
        </w:rPr>
        <w:t xml:space="preserve"> the current/future CCO states</w:t>
      </w:r>
      <w:r w:rsidR="00ED2510">
        <w:rPr>
          <w:b/>
          <w:bCs/>
        </w:rPr>
        <w:t xml:space="preserve"> and/or the affected cells and beams</w:t>
      </w:r>
      <w:r w:rsidR="006E34AB">
        <w:rPr>
          <w:b/>
          <w:bCs/>
        </w:rPr>
        <w:t xml:space="preserve"> can be updated) ensures alignment between the legacy CCO and the AI/ML supported CCO solution</w:t>
      </w:r>
      <w:r w:rsidR="00F17764">
        <w:rPr>
          <w:b/>
          <w:bCs/>
        </w:rPr>
        <w:t>.</w:t>
      </w:r>
      <w:r w:rsidR="005B3CB7">
        <w:rPr>
          <w:b/>
          <w:bCs/>
        </w:rPr>
        <w:t xml:space="preserve"> </w:t>
      </w:r>
    </w:p>
    <w:p w14:paraId="76ABB75E" w14:textId="05BD97F7" w:rsidR="00A349A2" w:rsidRDefault="00A349A2" w:rsidP="00A349A2">
      <w:r>
        <w:t xml:space="preserve">If the handling of multiple predicted CCO issues is done using independent processes, one for each issue, a natural choice is that when the CU of a node (e.g., CU-B of </w:t>
      </w:r>
      <w:proofErr w:type="spellStart"/>
      <w:r>
        <w:t>gNB</w:t>
      </w:r>
      <w:proofErr w:type="spellEnd"/>
      <w:r>
        <w:t xml:space="preserve"> B) receives a predicted CCO issue from another node (e.g., CU-A of </w:t>
      </w:r>
      <w:proofErr w:type="spellStart"/>
      <w:r>
        <w:t>gNB</w:t>
      </w:r>
      <w:proofErr w:type="spellEnd"/>
      <w:r>
        <w:t xml:space="preserve"> A), the CU forwards the information to its DU (DU-B). We propose to clarify this in the next proposal.</w:t>
      </w:r>
    </w:p>
    <w:p w14:paraId="4519797D" w14:textId="16E65E13" w:rsidR="00343F8A" w:rsidRDefault="00343F8A" w:rsidP="00343F8A">
      <w:pPr>
        <w:rPr>
          <w:b/>
          <w:bCs/>
        </w:rPr>
      </w:pPr>
      <w:r>
        <w:rPr>
          <w:b/>
          <w:bCs/>
        </w:rPr>
        <w:t xml:space="preserve">Proposal </w:t>
      </w:r>
      <w:r w:rsidR="00AC111D">
        <w:rPr>
          <w:b/>
          <w:bCs/>
        </w:rPr>
        <w:t>5</w:t>
      </w:r>
      <w:r>
        <w:rPr>
          <w:b/>
          <w:bCs/>
        </w:rPr>
        <w:t xml:space="preserve">: A predicted CCO issue signalled via Xn is forwarded </w:t>
      </w:r>
      <w:r w:rsidR="00477383">
        <w:rPr>
          <w:b/>
          <w:bCs/>
        </w:rPr>
        <w:t xml:space="preserve">over F1 </w:t>
      </w:r>
      <w:r>
        <w:rPr>
          <w:b/>
          <w:bCs/>
        </w:rPr>
        <w:t xml:space="preserve">from CU to DU. </w:t>
      </w:r>
    </w:p>
    <w:p w14:paraId="70A4F924" w14:textId="524A82BE" w:rsidR="001F6109" w:rsidRDefault="00F875B4" w:rsidP="001F6109">
      <w:r>
        <w:t>If</w:t>
      </w:r>
      <w:r w:rsidR="001F6109">
        <w:t xml:space="preserve"> multiple CCO issues</w:t>
      </w:r>
      <w:r>
        <w:t xml:space="preserve"> are present</w:t>
      </w:r>
      <w:r w:rsidR="00A349A2">
        <w:t xml:space="preserve">, </w:t>
      </w:r>
      <w:r>
        <w:t xml:space="preserve">it becomes quite complex </w:t>
      </w:r>
      <w:r w:rsidR="00A349A2">
        <w:t xml:space="preserve">for a </w:t>
      </w:r>
      <w:proofErr w:type="spellStart"/>
      <w:r w:rsidR="00A349A2">
        <w:t>gNB</w:t>
      </w:r>
      <w:proofErr w:type="spellEnd"/>
      <w:r w:rsidR="001F6109">
        <w:t xml:space="preserve"> </w:t>
      </w:r>
      <w:r w:rsidR="00E02CFC">
        <w:t>to keep track of which CCO state</w:t>
      </w:r>
      <w:r w:rsidR="0030576B">
        <w:t xml:space="preserve"> (or future CCO state)</w:t>
      </w:r>
      <w:r w:rsidR="00E02CFC">
        <w:t xml:space="preserve"> is associated to </w:t>
      </w:r>
      <w:r w:rsidR="00F17764">
        <w:t xml:space="preserve">which </w:t>
      </w:r>
      <w:r w:rsidR="00E02CFC">
        <w:t xml:space="preserve">CCO issue </w:t>
      </w:r>
      <w:r w:rsidR="0030576B">
        <w:t xml:space="preserve">(predicted </w:t>
      </w:r>
      <w:r w:rsidR="008C3099">
        <w:t>or detected</w:t>
      </w:r>
      <w:r w:rsidR="0030576B">
        <w:t>)</w:t>
      </w:r>
      <w:r w:rsidR="008C3099">
        <w:t xml:space="preserve">, </w:t>
      </w:r>
      <w:r w:rsidR="00F17764">
        <w:t xml:space="preserve">and </w:t>
      </w:r>
      <w:r w:rsidR="00E02CFC">
        <w:t xml:space="preserve">which nodes </w:t>
      </w:r>
      <w:r w:rsidR="00F17764">
        <w:t>should be contacted to match the generated (future) CCO state</w:t>
      </w:r>
      <w:r w:rsidR="009E71B0">
        <w:t xml:space="preserve">. </w:t>
      </w:r>
      <w:r>
        <w:t>In addition</w:t>
      </w:r>
      <w:r w:rsidR="001F6109">
        <w:t xml:space="preserve">, an aspect that is </w:t>
      </w:r>
      <w:r>
        <w:t xml:space="preserve">also </w:t>
      </w:r>
      <w:r w:rsidR="001F6109">
        <w:t xml:space="preserve">visible in the proposed example, is that </w:t>
      </w:r>
      <w:r w:rsidR="00F17764">
        <w:t>when</w:t>
      </w:r>
      <w:r w:rsidR="001F6109">
        <w:t xml:space="preserve"> a</w:t>
      </w:r>
      <w:r w:rsidR="00F17764">
        <w:t xml:space="preserve"> new</w:t>
      </w:r>
      <w:r w:rsidR="001F6109">
        <w:t xml:space="preserve"> future CCO state </w:t>
      </w:r>
      <w:r w:rsidR="00F17764">
        <w:t xml:space="preserve">is generated </w:t>
      </w:r>
      <w:r w:rsidR="001F6109">
        <w:t xml:space="preserve">due to </w:t>
      </w:r>
      <w:r w:rsidR="00A349A2">
        <w:t>a new</w:t>
      </w:r>
      <w:r w:rsidR="001F6109">
        <w:t xml:space="preserve"> CCO issue</w:t>
      </w:r>
      <w:r w:rsidR="00F17764">
        <w:t xml:space="preserve"> detected/predicted</w:t>
      </w:r>
      <w:r w:rsidR="001F6109">
        <w:t xml:space="preserve">, some </w:t>
      </w:r>
      <w:proofErr w:type="spellStart"/>
      <w:r w:rsidR="001F6109">
        <w:t>signaling</w:t>
      </w:r>
      <w:proofErr w:type="spellEnd"/>
      <w:r w:rsidR="001F6109">
        <w:t xml:space="preserve"> becomes redundant. In the figure, for instance, </w:t>
      </w:r>
      <w:r w:rsidR="00F17764">
        <w:t>in</w:t>
      </w:r>
      <w:r w:rsidR="001F6109">
        <w:t xml:space="preserve"> step </w:t>
      </w:r>
      <w:r w:rsidR="00A23CA2">
        <w:t>15</w:t>
      </w:r>
      <w:r w:rsidR="001F6109">
        <w:t xml:space="preserve">, </w:t>
      </w:r>
      <w:proofErr w:type="spellStart"/>
      <w:r w:rsidR="001F6109">
        <w:t>gNB</w:t>
      </w:r>
      <w:proofErr w:type="spellEnd"/>
      <w:r w:rsidR="001F6109">
        <w:t xml:space="preserve"> A sends to </w:t>
      </w:r>
      <w:proofErr w:type="spellStart"/>
      <w:r w:rsidR="001F6109">
        <w:t>gNB</w:t>
      </w:r>
      <w:proofErr w:type="spellEnd"/>
      <w:r w:rsidR="001F6109">
        <w:t xml:space="preserve"> B almost the same information as in step 3. </w:t>
      </w:r>
    </w:p>
    <w:p w14:paraId="6FE63654" w14:textId="28DA4409" w:rsidR="00E83CC4" w:rsidRDefault="00A31EB7" w:rsidP="000001B0">
      <w:r>
        <w:t xml:space="preserve">To support a </w:t>
      </w:r>
      <w:proofErr w:type="spellStart"/>
      <w:r>
        <w:t>gNB</w:t>
      </w:r>
      <w:proofErr w:type="spellEnd"/>
      <w:r>
        <w:t xml:space="preserve"> that needs to handle multiple CCO issues at the same time,</w:t>
      </w:r>
      <w:r w:rsidR="005C1026">
        <w:t xml:space="preserve"> and that needs to update the CCO state </w:t>
      </w:r>
      <w:r w:rsidR="000D5395">
        <w:t>or the affected cells and</w:t>
      </w:r>
      <w:r w:rsidR="00BB6C16">
        <w:t xml:space="preserve"> </w:t>
      </w:r>
      <w:r w:rsidR="000D5395">
        <w:t>beams</w:t>
      </w:r>
      <w:r w:rsidR="00BB6C16">
        <w:t xml:space="preserve"> </w:t>
      </w:r>
      <w:r w:rsidR="005C1026">
        <w:t>for each CCO issue,</w:t>
      </w:r>
      <w:r>
        <w:t xml:space="preserve"> we see a benefit in explicitly identifying in F1 and Xn</w:t>
      </w:r>
      <w:r w:rsidR="00DA33D6">
        <w:t xml:space="preserve"> “CCO transactions”</w:t>
      </w:r>
      <w:r>
        <w:t xml:space="preserve">, </w:t>
      </w:r>
      <w:r w:rsidR="00CE3A7F">
        <w:t xml:space="preserve">where a CCO transaction consists of the CCO state changes/updates corresponding to a </w:t>
      </w:r>
      <w:r w:rsidR="00E02CFC">
        <w:t xml:space="preserve">CCO issue </w:t>
      </w:r>
      <w:r w:rsidR="007C7E61">
        <w:lastRenderedPageBreak/>
        <w:t>(predicted or detected)</w:t>
      </w:r>
      <w:r w:rsidR="00C17775">
        <w:t>.</w:t>
      </w:r>
      <w:r w:rsidR="007C7E61">
        <w:t xml:space="preserve"> </w:t>
      </w:r>
      <w:r w:rsidR="00132EE8">
        <w:t xml:space="preserve">The use of a CCO transaction identifier enables a </w:t>
      </w:r>
      <w:proofErr w:type="spellStart"/>
      <w:r w:rsidR="00132EE8">
        <w:t>gNB</w:t>
      </w:r>
      <w:proofErr w:type="spellEnd"/>
      <w:r w:rsidR="00132EE8">
        <w:t xml:space="preserve"> to understand what is the CCO Issue at the root of the problem</w:t>
      </w:r>
      <w:r w:rsidR="001D3293">
        <w:t xml:space="preserve">. Only with this knowledge it is possible for the </w:t>
      </w:r>
      <w:proofErr w:type="spellStart"/>
      <w:r w:rsidR="001D3293">
        <w:t>gNB</w:t>
      </w:r>
      <w:proofErr w:type="spellEnd"/>
      <w:r w:rsidR="001D3293">
        <w:t xml:space="preserve"> to select/update</w:t>
      </w:r>
      <w:r w:rsidR="00BB5E70">
        <w:t xml:space="preserve"> to</w:t>
      </w:r>
      <w:r w:rsidR="001D3293">
        <w:t xml:space="preserve"> the appropriate CCO state</w:t>
      </w:r>
      <w:r w:rsidR="00BB5E70">
        <w:t>.</w:t>
      </w:r>
      <w:r w:rsidR="00BB5E70">
        <w:br/>
      </w:r>
      <w:r w:rsidR="00F17764">
        <w:t xml:space="preserve">For </w:t>
      </w:r>
      <w:r w:rsidR="00E83CC4">
        <w:t>example:</w:t>
      </w:r>
      <w:r w:rsidR="0069787D">
        <w:t xml:space="preserve"> </w:t>
      </w:r>
      <w:r w:rsidR="00447F01">
        <w:t xml:space="preserve">in step </w:t>
      </w:r>
      <w:r w:rsidR="00D8578D">
        <w:t>1</w:t>
      </w:r>
      <w:r w:rsidR="00447F01">
        <w:t xml:space="preserve">, CU-A </w:t>
      </w:r>
      <w:r w:rsidR="009351B0">
        <w:t xml:space="preserve">could </w:t>
      </w:r>
      <w:r w:rsidR="00447F01">
        <w:t xml:space="preserve">send the identity of the </w:t>
      </w:r>
      <w:r w:rsidR="00BB5E70">
        <w:t xml:space="preserve">CCO transaction </w:t>
      </w:r>
      <w:r w:rsidR="00447F01">
        <w:t xml:space="preserve">(e.g., </w:t>
      </w:r>
      <w:r w:rsidR="00E83CC4">
        <w:t>“</w:t>
      </w:r>
      <w:r w:rsidR="00447F01">
        <w:t>CCO transaction #1</w:t>
      </w:r>
      <w:r w:rsidR="00E83CC4">
        <w:t>”</w:t>
      </w:r>
      <w:r w:rsidR="00447F01">
        <w:t>) to DU-A</w:t>
      </w:r>
      <w:r w:rsidR="00E83CC4">
        <w:t xml:space="preserve">; </w:t>
      </w:r>
      <w:r w:rsidR="00447F01">
        <w:t xml:space="preserve">in step </w:t>
      </w:r>
      <w:r w:rsidR="00D8578D">
        <w:t>2</w:t>
      </w:r>
      <w:r w:rsidR="00447F01">
        <w:t xml:space="preserve"> DU-A </w:t>
      </w:r>
      <w:r>
        <w:t>sends</w:t>
      </w:r>
      <w:r w:rsidR="00447F01">
        <w:t xml:space="preserve"> the generated future CCO state A#1</w:t>
      </w:r>
      <w:r w:rsidR="00E83CC4">
        <w:t xml:space="preserve"> together with “CCO transaction #1” and i</w:t>
      </w:r>
      <w:r w:rsidR="00D8578D">
        <w:t xml:space="preserve">n step 3, </w:t>
      </w:r>
      <w:r w:rsidR="00447F01">
        <w:t>CU-A sends</w:t>
      </w:r>
      <w:r w:rsidR="00E83CC4">
        <w:t xml:space="preserve"> to CU-B</w:t>
      </w:r>
      <w:r w:rsidR="00447F01">
        <w:t xml:space="preserve"> the </w:t>
      </w:r>
      <w:r w:rsidR="00E83CC4">
        <w:t xml:space="preserve">CCO </w:t>
      </w:r>
      <w:r w:rsidR="00447F01">
        <w:t xml:space="preserve">information </w:t>
      </w:r>
      <w:r>
        <w:t>together with</w:t>
      </w:r>
      <w:r w:rsidR="00140DBF">
        <w:t xml:space="preserve"> </w:t>
      </w:r>
      <w:r w:rsidR="00E83CC4">
        <w:t>“</w:t>
      </w:r>
      <w:r w:rsidR="00447F01">
        <w:t>CCO transaction #1</w:t>
      </w:r>
      <w:r w:rsidR="00E83CC4">
        <w:t>”</w:t>
      </w:r>
      <w:r w:rsidR="00447F01">
        <w:t xml:space="preserve">. </w:t>
      </w:r>
      <w:r w:rsidR="00D8578D">
        <w:t>If the gNB1 becomes aware of any other CCO issue (in the example, the detected CCO issue C#1) before the future CCO state A#1 is applied, gNB1 handle</w:t>
      </w:r>
      <w:r w:rsidR="008317A5">
        <w:t>s</w:t>
      </w:r>
      <w:r w:rsidR="00D8578D">
        <w:t xml:space="preserve"> the new CCO issue independently</w:t>
      </w:r>
      <w:r w:rsidR="008317A5">
        <w:t xml:space="preserve">, </w:t>
      </w:r>
      <w:r w:rsidR="00E83CC4">
        <w:t xml:space="preserve">it generates a </w:t>
      </w:r>
      <w:r w:rsidR="008317A5">
        <w:t xml:space="preserve">future CCO state A#3 </w:t>
      </w:r>
      <w:r w:rsidR="00E83CC4">
        <w:t>(step 1</w:t>
      </w:r>
      <w:r w:rsidR="00620907">
        <w:t>4</w:t>
      </w:r>
      <w:r w:rsidR="00E83CC4">
        <w:t xml:space="preserve">) </w:t>
      </w:r>
      <w:r w:rsidR="008317A5">
        <w:t xml:space="preserve">and </w:t>
      </w:r>
      <w:r w:rsidR="00E83CC4">
        <w:t>in step 1</w:t>
      </w:r>
      <w:r w:rsidR="00266CB8">
        <w:t>5</w:t>
      </w:r>
      <w:r w:rsidR="00E83CC4">
        <w:t xml:space="preserve"> </w:t>
      </w:r>
      <w:r w:rsidR="00546DE6">
        <w:t xml:space="preserve">it </w:t>
      </w:r>
      <w:r w:rsidR="00E83CC4">
        <w:t>sends to</w:t>
      </w:r>
      <w:r w:rsidR="008317A5">
        <w:t xml:space="preserve"> the relevant nodes (in this case only </w:t>
      </w:r>
      <w:proofErr w:type="spellStart"/>
      <w:r w:rsidR="008317A5">
        <w:t>gNB</w:t>
      </w:r>
      <w:proofErr w:type="spellEnd"/>
      <w:r w:rsidR="008317A5">
        <w:t xml:space="preserve"> B) </w:t>
      </w:r>
      <w:r w:rsidR="00E83CC4">
        <w:t xml:space="preserve">the future CCO state A#3 together with “CCO transaction #1”, to indicate that the new future CCO state </w:t>
      </w:r>
      <w:r w:rsidR="0025249D">
        <w:t xml:space="preserve">is </w:t>
      </w:r>
      <w:r w:rsidR="00E83CC4">
        <w:t>relevant for CCO transaction #1</w:t>
      </w:r>
      <w:r w:rsidR="008317A5">
        <w:t xml:space="preserve">. </w:t>
      </w:r>
      <w:r w:rsidR="00BC6FEE">
        <w:t xml:space="preserve">Note that the update from </w:t>
      </w:r>
      <w:r w:rsidR="00AE4D27">
        <w:t xml:space="preserve">gNB1 may also involve a new list of affected cells and beams for the new CCO state </w:t>
      </w:r>
      <w:r w:rsidR="00AE4D27" w:rsidRPr="00AE4D27">
        <w:t>A#3</w:t>
      </w:r>
      <w:r w:rsidR="00AE4D27">
        <w:t>.</w:t>
      </w:r>
    </w:p>
    <w:p w14:paraId="431C816A" w14:textId="45CCB9B4" w:rsidR="008D6F31" w:rsidRDefault="00E83CC4" w:rsidP="000001B0">
      <w:r>
        <w:t xml:space="preserve">If there </w:t>
      </w:r>
      <w:r w:rsidR="00A625B7">
        <w:t>w</w:t>
      </w:r>
      <w:r w:rsidR="00C84F15">
        <w:t>as</w:t>
      </w:r>
      <w:r>
        <w:t xml:space="preserve"> yet another CCO issue that requires the </w:t>
      </w:r>
      <w:proofErr w:type="spellStart"/>
      <w:r>
        <w:t>gNB</w:t>
      </w:r>
      <w:proofErr w:type="spellEnd"/>
      <w:r>
        <w:t xml:space="preserve"> A to further update the future CCO state associated with CCO transaction #1, </w:t>
      </w:r>
      <w:r w:rsidR="008D6F31">
        <w:t>such CCO state updates could be signalled together with CCO T</w:t>
      </w:r>
      <w:r w:rsidR="008D6F31" w:rsidRPr="008D6F31">
        <w:t>ransaction #1</w:t>
      </w:r>
      <w:r>
        <w:t xml:space="preserve">. </w:t>
      </w:r>
    </w:p>
    <w:p w14:paraId="4CEF1925" w14:textId="48F3915D" w:rsidR="00447F01" w:rsidRDefault="00140DBF" w:rsidP="000001B0">
      <w:r>
        <w:t xml:space="preserve">With </w:t>
      </w:r>
      <w:r w:rsidR="00E83CC4">
        <w:t>a “CCO transaction identity”</w:t>
      </w:r>
      <w:r w:rsidR="008317A5">
        <w:t xml:space="preserve"> </w:t>
      </w:r>
      <w:r>
        <w:t>it becomes easy to</w:t>
      </w:r>
      <w:r w:rsidR="008317A5">
        <w:t xml:space="preserve"> identify which </w:t>
      </w:r>
      <w:r>
        <w:t xml:space="preserve">future CCO state (e.g., which future change in </w:t>
      </w:r>
      <w:r w:rsidR="008317A5">
        <w:t>cell/beam coverage</w:t>
      </w:r>
      <w:r>
        <w:t>)</w:t>
      </w:r>
      <w:r w:rsidR="008317A5">
        <w:t xml:space="preserve"> refer</w:t>
      </w:r>
      <w:r>
        <w:t>s</w:t>
      </w:r>
      <w:r w:rsidR="008317A5">
        <w:t xml:space="preserve"> to which </w:t>
      </w:r>
      <w:r>
        <w:t xml:space="preserve">CCO </w:t>
      </w:r>
      <w:r w:rsidR="008317A5">
        <w:t>issue.</w:t>
      </w:r>
      <w:r>
        <w:t xml:space="preserve"> T</w:t>
      </w:r>
      <w:r w:rsidR="00E83CC4">
        <w:t>herefore, t</w:t>
      </w:r>
      <w:r>
        <w:t xml:space="preserve">o </w:t>
      </w:r>
      <w:r w:rsidR="00E83CC4">
        <w:t xml:space="preserve">enable a </w:t>
      </w:r>
      <w:proofErr w:type="spellStart"/>
      <w:r w:rsidR="00E83CC4">
        <w:t>gNB</w:t>
      </w:r>
      <w:proofErr w:type="spellEnd"/>
      <w:r w:rsidR="00E83CC4">
        <w:t xml:space="preserve"> (or CU, or DU) to </w:t>
      </w:r>
      <w:r>
        <w:t xml:space="preserve">follow in a good way how a future CCO state (associated to a predicted CCO issue) and the matching future CCO states (generated by neighbour </w:t>
      </w:r>
      <w:proofErr w:type="spellStart"/>
      <w:r>
        <w:t>gNBs</w:t>
      </w:r>
      <w:proofErr w:type="spellEnd"/>
      <w:r>
        <w:t>) may evolve over time due to multiple predicted</w:t>
      </w:r>
      <w:r w:rsidR="00E83CC4">
        <w:t>/detected</w:t>
      </w:r>
      <w:r>
        <w:t xml:space="preserve"> CCO issue, we propose to </w:t>
      </w:r>
      <w:r w:rsidR="008A2A54">
        <w:t xml:space="preserve">introduce </w:t>
      </w:r>
      <w:r>
        <w:t xml:space="preserve">the </w:t>
      </w:r>
      <w:r w:rsidR="0072329C">
        <w:t xml:space="preserve">CCO transaction </w:t>
      </w:r>
      <w:r>
        <w:t xml:space="preserve">identity </w:t>
      </w:r>
      <w:r w:rsidR="0072329C">
        <w:t xml:space="preserve">in the IE defined for AI/ML </w:t>
      </w:r>
      <w:r w:rsidR="00F42F67">
        <w:t>enabled</w:t>
      </w:r>
      <w:r w:rsidR="0072329C">
        <w:t xml:space="preserve"> CCO in </w:t>
      </w:r>
      <w:r>
        <w:t xml:space="preserve">F1 </w:t>
      </w:r>
      <w:r w:rsidR="0072329C">
        <w:t>(</w:t>
      </w:r>
      <w:r w:rsidR="0072329C" w:rsidRPr="0072329C">
        <w:rPr>
          <w:i/>
          <w:iCs/>
        </w:rPr>
        <w:t>Predicted CCO Assistance Information</w:t>
      </w:r>
      <w:r w:rsidR="0072329C">
        <w:t xml:space="preserve">, </w:t>
      </w:r>
      <w:r w:rsidR="0072329C" w:rsidRPr="0072329C">
        <w:rPr>
          <w:i/>
          <w:iCs/>
        </w:rPr>
        <w:t>Future Coverage Modification Notification</w:t>
      </w:r>
      <w:r w:rsidR="0072329C">
        <w:t xml:space="preserve">) </w:t>
      </w:r>
      <w:r>
        <w:t>and</w:t>
      </w:r>
      <w:r w:rsidR="0072329C">
        <w:t xml:space="preserve"> in</w:t>
      </w:r>
      <w:r>
        <w:t xml:space="preserve"> Xn</w:t>
      </w:r>
      <w:r w:rsidR="0072329C">
        <w:t xml:space="preserve"> (</w:t>
      </w:r>
      <w:r w:rsidR="0072329C" w:rsidRPr="0072329C">
        <w:rPr>
          <w:i/>
          <w:iCs/>
        </w:rPr>
        <w:t>Future Coverage Modification List</w:t>
      </w:r>
      <w:r w:rsidR="0072329C">
        <w:t>)</w:t>
      </w:r>
      <w:r>
        <w:t>.</w:t>
      </w:r>
    </w:p>
    <w:p w14:paraId="417A84A3" w14:textId="08199286" w:rsidR="008317A5" w:rsidRDefault="008317A5" w:rsidP="008317A5">
      <w:r>
        <w:t xml:space="preserve">Using this </w:t>
      </w:r>
      <w:r w:rsidR="00140DBF">
        <w:t xml:space="preserve">identity </w:t>
      </w:r>
      <w:r>
        <w:t xml:space="preserve">also allows to avoid unnecessary repetitions in the </w:t>
      </w:r>
      <w:proofErr w:type="spellStart"/>
      <w:r>
        <w:t>signaling</w:t>
      </w:r>
      <w:proofErr w:type="spellEnd"/>
      <w:r>
        <w:t xml:space="preserve">. Back to the example proposed above, </w:t>
      </w:r>
      <w:r w:rsidR="00E83CC4">
        <w:t>the</w:t>
      </w:r>
      <w:r>
        <w:t xml:space="preserve"> CCO transaction </w:t>
      </w:r>
      <w:r w:rsidR="00140DBF">
        <w:t>identity</w:t>
      </w:r>
      <w:r>
        <w:t xml:space="preserve"> can be sent in step 3 from </w:t>
      </w:r>
      <w:proofErr w:type="spellStart"/>
      <w:r>
        <w:t>gNB</w:t>
      </w:r>
      <w:proofErr w:type="spellEnd"/>
      <w:r>
        <w:t xml:space="preserve"> A to </w:t>
      </w:r>
      <w:proofErr w:type="spellStart"/>
      <w:r>
        <w:t>gNB</w:t>
      </w:r>
      <w:proofErr w:type="spellEnd"/>
      <w:r>
        <w:t xml:space="preserve"> B, and in step 12 there is no need to repeat the information related to the predicted</w:t>
      </w:r>
      <w:r w:rsidR="005C3783">
        <w:t xml:space="preserve"> CCO issue and the time for future CCO state</w:t>
      </w:r>
      <w:r>
        <w:t xml:space="preserve">. </w:t>
      </w:r>
    </w:p>
    <w:p w14:paraId="020B7469" w14:textId="28C904C4" w:rsidR="00B53DBF" w:rsidRDefault="007C7E61" w:rsidP="000001B0">
      <w:r>
        <w:t xml:space="preserve">Based on the above, </w:t>
      </w:r>
      <w:r w:rsidR="009F6A76">
        <w:t xml:space="preserve">to support the handling of multiple CCO issues, </w:t>
      </w:r>
      <w:r>
        <w:t>w</w:t>
      </w:r>
      <w:r w:rsidR="00B53DBF">
        <w:t xml:space="preserve">e propose </w:t>
      </w:r>
      <w:r w:rsidR="00E83CC4">
        <w:t>t</w:t>
      </w:r>
      <w:r w:rsidR="009F6A76">
        <w:t>he</w:t>
      </w:r>
      <w:r w:rsidR="00E83CC4">
        <w:t xml:space="preserve"> </w:t>
      </w:r>
      <w:r w:rsidR="009F6A76">
        <w:t>introduction of</w:t>
      </w:r>
      <w:r w:rsidR="00E83CC4">
        <w:t xml:space="preserve"> </w:t>
      </w:r>
      <w:r w:rsidR="00821224">
        <w:t xml:space="preserve">a CCO transaction </w:t>
      </w:r>
      <w:r w:rsidR="00140DBF">
        <w:t xml:space="preserve">identity </w:t>
      </w:r>
      <w:r w:rsidR="009F6A76">
        <w:t>in F1 and Xn</w:t>
      </w:r>
      <w:r>
        <w:t>.</w:t>
      </w:r>
    </w:p>
    <w:p w14:paraId="4083A99B" w14:textId="7D6EE9B2" w:rsidR="000A1210" w:rsidRPr="00DB6ACA" w:rsidRDefault="000A1210" w:rsidP="000A1210">
      <w:pPr>
        <w:rPr>
          <w:b/>
          <w:bCs/>
        </w:rPr>
      </w:pPr>
      <w:r>
        <w:rPr>
          <w:b/>
          <w:bCs/>
        </w:rPr>
        <w:t xml:space="preserve">Proposal </w:t>
      </w:r>
      <w:r w:rsidR="00AC111D">
        <w:rPr>
          <w:b/>
          <w:bCs/>
        </w:rPr>
        <w:t>6</w:t>
      </w:r>
      <w:r>
        <w:rPr>
          <w:b/>
          <w:bCs/>
        </w:rPr>
        <w:t xml:space="preserve">: </w:t>
      </w:r>
      <w:r w:rsidR="0072329C">
        <w:rPr>
          <w:b/>
          <w:bCs/>
        </w:rPr>
        <w:t>To handle multiple CCO issues, i</w:t>
      </w:r>
      <w:r w:rsidR="00821224">
        <w:rPr>
          <w:b/>
          <w:bCs/>
        </w:rPr>
        <w:t>ntroduce</w:t>
      </w:r>
      <w:r w:rsidR="009F6A76" w:rsidRPr="009F6A76">
        <w:rPr>
          <w:b/>
          <w:bCs/>
        </w:rPr>
        <w:t xml:space="preserve"> </w:t>
      </w:r>
      <w:r w:rsidR="009F6A76">
        <w:rPr>
          <w:b/>
          <w:bCs/>
        </w:rPr>
        <w:t>a CCO transaction identity</w:t>
      </w:r>
      <w:r w:rsidR="00140DBF">
        <w:rPr>
          <w:b/>
          <w:bCs/>
        </w:rPr>
        <w:t xml:space="preserve"> in F1 and Xn</w:t>
      </w:r>
      <w:r>
        <w:rPr>
          <w:b/>
          <w:bCs/>
        </w:rPr>
        <w:t xml:space="preserve">. </w:t>
      </w:r>
    </w:p>
    <w:p w14:paraId="46B00276" w14:textId="6FCDEAE6" w:rsidR="0072329C" w:rsidRDefault="0072329C" w:rsidP="0072329C">
      <w:pPr>
        <w:rPr>
          <w:b/>
          <w:bCs/>
        </w:rPr>
      </w:pPr>
      <w:r w:rsidRPr="00B4649B">
        <w:rPr>
          <w:b/>
          <w:bCs/>
        </w:rPr>
        <w:t xml:space="preserve">Proposal </w:t>
      </w:r>
      <w:r w:rsidR="00AC111D" w:rsidRPr="00B4649B">
        <w:rPr>
          <w:b/>
          <w:bCs/>
        </w:rPr>
        <w:t>7</w:t>
      </w:r>
      <w:r w:rsidRPr="00B4649B">
        <w:rPr>
          <w:b/>
          <w:bCs/>
        </w:rPr>
        <w:t xml:space="preserve">: Agree the TPs to F1AP and XnAP provided in </w:t>
      </w:r>
      <w:r w:rsidR="00B4649B" w:rsidRPr="00B4649B">
        <w:rPr>
          <w:b/>
          <w:bCs/>
        </w:rPr>
        <w:t>R3-25046</w:t>
      </w:r>
      <w:r w:rsidR="00B4649B" w:rsidRPr="00B4649B">
        <w:rPr>
          <w:b/>
          <w:bCs/>
        </w:rPr>
        <w:t xml:space="preserve">7 </w:t>
      </w:r>
      <w:r w:rsidRPr="00B4649B">
        <w:rPr>
          <w:b/>
          <w:bCs/>
        </w:rPr>
        <w:t xml:space="preserve">and </w:t>
      </w:r>
      <w:r w:rsidR="00B4649B" w:rsidRPr="00B4649B">
        <w:rPr>
          <w:b/>
          <w:bCs/>
        </w:rPr>
        <w:t>R3-25046</w:t>
      </w:r>
      <w:r w:rsidR="00B4649B" w:rsidRPr="00B4649B">
        <w:rPr>
          <w:b/>
          <w:bCs/>
        </w:rPr>
        <w:t>6</w:t>
      </w:r>
      <w:r w:rsidRPr="00B4649B">
        <w:rPr>
          <w:b/>
          <w:bCs/>
        </w:rPr>
        <w:t>.</w:t>
      </w:r>
    </w:p>
    <w:p w14:paraId="6B7BFBAD" w14:textId="77777777" w:rsidR="004C77BE" w:rsidRPr="002A598C" w:rsidRDefault="004C77BE" w:rsidP="004C77BE">
      <w:pPr>
        <w:pStyle w:val="Heading1"/>
        <w:rPr>
          <w:rFonts w:eastAsia="SimSun"/>
          <w:lang w:val="en-US" w:eastAsia="zh-CN"/>
        </w:rPr>
      </w:pPr>
      <w:bookmarkStart w:id="7" w:name="_Toc423020296"/>
      <w:bookmarkStart w:id="8" w:name="_Toc423019950"/>
      <w:bookmarkStart w:id="9" w:name="_Toc423020279"/>
      <w:bookmarkEnd w:id="2"/>
      <w:bookmarkEnd w:id="3"/>
      <w:bookmarkEnd w:id="7"/>
      <w:bookmarkEnd w:id="8"/>
      <w:bookmarkEnd w:id="9"/>
      <w:r w:rsidRPr="002A598C">
        <w:rPr>
          <w:rFonts w:eastAsia="SimSun"/>
          <w:lang w:val="en-US" w:eastAsia="zh-CN"/>
        </w:rPr>
        <w:t>3. Conclusions</w:t>
      </w:r>
    </w:p>
    <w:p w14:paraId="0E7312B0" w14:textId="1A1AA52B" w:rsidR="004C77BE" w:rsidRDefault="004C77BE" w:rsidP="004C77BE">
      <w:pPr>
        <w:rPr>
          <w:lang w:eastAsia="zh-CN"/>
        </w:rPr>
      </w:pPr>
      <w:r>
        <w:rPr>
          <w:lang w:eastAsia="zh-CN"/>
        </w:rPr>
        <w:t xml:space="preserve">Based on the discussion in this paper, </w:t>
      </w:r>
      <w:r w:rsidR="0039533F">
        <w:rPr>
          <w:lang w:eastAsia="zh-CN"/>
        </w:rPr>
        <w:t>the</w:t>
      </w:r>
      <w:r>
        <w:rPr>
          <w:lang w:eastAsia="zh-CN"/>
        </w:rPr>
        <w:t xml:space="preserve"> </w:t>
      </w:r>
      <w:r w:rsidR="002D09DF">
        <w:rPr>
          <w:lang w:eastAsia="zh-CN"/>
        </w:rPr>
        <w:t>following observation</w:t>
      </w:r>
      <w:r w:rsidR="005A4967">
        <w:rPr>
          <w:lang w:eastAsia="zh-CN"/>
        </w:rPr>
        <w:t>s</w:t>
      </w:r>
      <w:r w:rsidR="002D09DF">
        <w:rPr>
          <w:lang w:eastAsia="zh-CN"/>
        </w:rPr>
        <w:t xml:space="preserve"> and proposals are derived</w:t>
      </w:r>
      <w:r>
        <w:rPr>
          <w:lang w:eastAsia="zh-CN"/>
        </w:rPr>
        <w:t>:</w:t>
      </w:r>
    </w:p>
    <w:p w14:paraId="2C967E2D" w14:textId="77777777" w:rsidR="006B67D9" w:rsidRDefault="006B67D9" w:rsidP="006B67D9">
      <w:pPr>
        <w:rPr>
          <w:b/>
          <w:bCs/>
        </w:rPr>
      </w:pPr>
      <w:r>
        <w:rPr>
          <w:b/>
          <w:bCs/>
        </w:rPr>
        <w:t xml:space="preserve">Observation 1: Sending the future CCO state generated at one (source) </w:t>
      </w:r>
      <w:proofErr w:type="spellStart"/>
      <w:r>
        <w:rPr>
          <w:b/>
          <w:bCs/>
        </w:rPr>
        <w:t>gNB</w:t>
      </w:r>
      <w:proofErr w:type="spellEnd"/>
      <w:r>
        <w:rPr>
          <w:b/>
          <w:bCs/>
        </w:rPr>
        <w:t xml:space="preserve"> to another (target) neighbour </w:t>
      </w:r>
      <w:proofErr w:type="spellStart"/>
      <w:r>
        <w:rPr>
          <w:b/>
          <w:bCs/>
        </w:rPr>
        <w:t>gNB</w:t>
      </w:r>
      <w:proofErr w:type="spellEnd"/>
      <w:r>
        <w:rPr>
          <w:b/>
          <w:bCs/>
        </w:rPr>
        <w:t xml:space="preserve"> allows the neighbour </w:t>
      </w:r>
      <w:proofErr w:type="spellStart"/>
      <w:r>
        <w:rPr>
          <w:b/>
          <w:bCs/>
        </w:rPr>
        <w:t>gNB</w:t>
      </w:r>
      <w:proofErr w:type="spellEnd"/>
      <w:r>
        <w:rPr>
          <w:b/>
          <w:bCs/>
        </w:rPr>
        <w:t xml:space="preserve"> to adjust the future CCO state of its cells and beams. </w:t>
      </w:r>
    </w:p>
    <w:p w14:paraId="24735AE4" w14:textId="72641B6B" w:rsidR="006B67D9" w:rsidRPr="00DB6ACA" w:rsidRDefault="006B67D9" w:rsidP="006B67D9">
      <w:pPr>
        <w:rPr>
          <w:b/>
          <w:bCs/>
        </w:rPr>
      </w:pPr>
      <w:r>
        <w:rPr>
          <w:b/>
          <w:bCs/>
        </w:rPr>
        <w:t xml:space="preserve">Proposal 1: In a split </w:t>
      </w:r>
      <w:proofErr w:type="spellStart"/>
      <w:r>
        <w:rPr>
          <w:b/>
          <w:bCs/>
        </w:rPr>
        <w:t>gNB</w:t>
      </w:r>
      <w:proofErr w:type="spellEnd"/>
      <w:r>
        <w:rPr>
          <w:b/>
          <w:bCs/>
        </w:rPr>
        <w:t xml:space="preserve"> that receives via Xn a future CCO state for a CCO issue predicted at another </w:t>
      </w:r>
      <w:proofErr w:type="spellStart"/>
      <w:r>
        <w:rPr>
          <w:b/>
          <w:bCs/>
        </w:rPr>
        <w:t>gNB</w:t>
      </w:r>
      <w:proofErr w:type="spellEnd"/>
      <w:r>
        <w:rPr>
          <w:b/>
          <w:bCs/>
        </w:rPr>
        <w:t xml:space="preserve">, the CU forwards the future CCO state to the DU to generate a matching future CCO state for cells and beams of the receiving </w:t>
      </w:r>
      <w:proofErr w:type="spellStart"/>
      <w:r>
        <w:rPr>
          <w:b/>
          <w:bCs/>
        </w:rPr>
        <w:t>gNB</w:t>
      </w:r>
      <w:proofErr w:type="spellEnd"/>
      <w:r>
        <w:rPr>
          <w:b/>
          <w:bCs/>
        </w:rPr>
        <w:t xml:space="preserve">. </w:t>
      </w:r>
    </w:p>
    <w:p w14:paraId="0C6DD05F" w14:textId="22D5B045" w:rsidR="00426250" w:rsidRPr="00DB6ACA" w:rsidRDefault="00B865B8" w:rsidP="00426250">
      <w:pPr>
        <w:rPr>
          <w:b/>
          <w:bCs/>
        </w:rPr>
      </w:pPr>
      <w:r w:rsidRPr="00B865B8">
        <w:rPr>
          <w:b/>
          <w:bCs/>
        </w:rPr>
        <w:t xml:space="preserve">Observation 2: When CU2 receives a predicted CCO issue from a neighbouring </w:t>
      </w:r>
      <w:proofErr w:type="spellStart"/>
      <w:r w:rsidRPr="00B865B8">
        <w:rPr>
          <w:b/>
          <w:bCs/>
        </w:rPr>
        <w:t>gNB</w:t>
      </w:r>
      <w:proofErr w:type="spellEnd"/>
      <w:r w:rsidRPr="00B865B8">
        <w:rPr>
          <w:b/>
          <w:bCs/>
        </w:rPr>
        <w:t xml:space="preserve">, CU2 does not need to predict a new CCO issue. </w:t>
      </w:r>
      <w:r w:rsidR="00426250">
        <w:rPr>
          <w:b/>
          <w:bCs/>
        </w:rPr>
        <w:t xml:space="preserve">Proposal 2: CU sends to DU the time information for the predicted CCO issue (in a </w:t>
      </w:r>
      <w:proofErr w:type="spellStart"/>
      <w:r w:rsidR="00426250">
        <w:rPr>
          <w:b/>
          <w:bCs/>
        </w:rPr>
        <w:t>gNB</w:t>
      </w:r>
      <w:proofErr w:type="spellEnd"/>
      <w:r w:rsidR="00426250">
        <w:rPr>
          <w:b/>
          <w:bCs/>
        </w:rPr>
        <w:t xml:space="preserve"> predicting the CCO issue, and in a neighbour </w:t>
      </w:r>
      <w:proofErr w:type="spellStart"/>
      <w:r w:rsidR="00426250">
        <w:rPr>
          <w:b/>
          <w:bCs/>
        </w:rPr>
        <w:t>gNB</w:t>
      </w:r>
      <w:proofErr w:type="spellEnd"/>
      <w:r w:rsidR="00426250">
        <w:rPr>
          <w:b/>
          <w:bCs/>
        </w:rPr>
        <w:t>).</w:t>
      </w:r>
    </w:p>
    <w:p w14:paraId="50B5C8A1" w14:textId="77777777" w:rsidR="00372E6F" w:rsidRDefault="00372E6F" w:rsidP="00372E6F">
      <w:pPr>
        <w:rPr>
          <w:b/>
          <w:bCs/>
        </w:rPr>
      </w:pPr>
      <w:r>
        <w:rPr>
          <w:b/>
          <w:bCs/>
        </w:rPr>
        <w:t xml:space="preserve">Observation 3: In legacy CCO, the handling of a detected CCO issue is done with a process (e.g., a “CCO transaction”) that starts </w:t>
      </w:r>
      <w:r w:rsidRPr="000A1210">
        <w:rPr>
          <w:b/>
          <w:bCs/>
        </w:rPr>
        <w:t xml:space="preserve">when the CCO issue is detected and stops when the </w:t>
      </w:r>
      <w:r>
        <w:rPr>
          <w:b/>
          <w:bCs/>
        </w:rPr>
        <w:t xml:space="preserve">new </w:t>
      </w:r>
      <w:r w:rsidRPr="000A1210">
        <w:rPr>
          <w:b/>
          <w:bCs/>
        </w:rPr>
        <w:t xml:space="preserve">CCO </w:t>
      </w:r>
      <w:r>
        <w:rPr>
          <w:b/>
          <w:bCs/>
        </w:rPr>
        <w:t xml:space="preserve">states are used (including, when applicable, the matching CCO states decided by the neighbour </w:t>
      </w:r>
      <w:proofErr w:type="spellStart"/>
      <w:r>
        <w:rPr>
          <w:b/>
          <w:bCs/>
        </w:rPr>
        <w:t>gNBs</w:t>
      </w:r>
      <w:proofErr w:type="spellEnd"/>
      <w:r>
        <w:rPr>
          <w:b/>
          <w:bCs/>
        </w:rPr>
        <w:t>)</w:t>
      </w:r>
      <w:r w:rsidRPr="000A1210">
        <w:rPr>
          <w:b/>
          <w:bCs/>
        </w:rPr>
        <w:t>.</w:t>
      </w:r>
      <w:r>
        <w:rPr>
          <w:b/>
          <w:bCs/>
        </w:rPr>
        <w:t xml:space="preserve"> </w:t>
      </w:r>
    </w:p>
    <w:p w14:paraId="01B8D936" w14:textId="77777777" w:rsidR="00F72F8C" w:rsidRDefault="00F72F8C" w:rsidP="00F72F8C">
      <w:pPr>
        <w:rPr>
          <w:b/>
          <w:bCs/>
        </w:rPr>
      </w:pPr>
      <w:r w:rsidRPr="0084001B">
        <w:rPr>
          <w:b/>
          <w:bCs/>
        </w:rPr>
        <w:t xml:space="preserve">Observation 4: If Proposal 1 is agreed, </w:t>
      </w:r>
      <w:r w:rsidRPr="0084001B">
        <w:rPr>
          <w:b/>
          <w:bCs/>
          <w:lang w:val="en-US"/>
        </w:rPr>
        <w:t xml:space="preserve">the same process and the same implementation can be used when only one CCO issue is present, whether the CCO issue is </w:t>
      </w:r>
      <w:r w:rsidRPr="0084001B">
        <w:rPr>
          <w:b/>
          <w:bCs/>
          <w:u w:val="single"/>
          <w:lang w:val="en-US"/>
        </w:rPr>
        <w:t>detected</w:t>
      </w:r>
      <w:r w:rsidRPr="0084001B">
        <w:rPr>
          <w:b/>
          <w:bCs/>
          <w:lang w:val="en-US"/>
        </w:rPr>
        <w:t xml:space="preserve"> or </w:t>
      </w:r>
      <w:r w:rsidRPr="0084001B">
        <w:rPr>
          <w:b/>
          <w:bCs/>
          <w:u w:val="single"/>
          <w:lang w:val="en-US"/>
        </w:rPr>
        <w:t>predicted</w:t>
      </w:r>
      <w:r w:rsidRPr="0084001B">
        <w:rPr>
          <w:b/>
          <w:bCs/>
        </w:rPr>
        <w:t xml:space="preserve">. </w:t>
      </w:r>
    </w:p>
    <w:p w14:paraId="2B718F9C" w14:textId="77777777" w:rsidR="00F72F8C" w:rsidRDefault="00F72F8C" w:rsidP="00F72F8C">
      <w:pPr>
        <w:rPr>
          <w:lang w:val="en-US"/>
        </w:rPr>
      </w:pPr>
      <w:r>
        <w:rPr>
          <w:b/>
          <w:bCs/>
        </w:rPr>
        <w:t xml:space="preserve">Observation 5: The handling of </w:t>
      </w:r>
      <w:r w:rsidRPr="0084001B">
        <w:rPr>
          <w:b/>
          <w:bCs/>
          <w:u w:val="single"/>
        </w:rPr>
        <w:t>one predicted CCO issue</w:t>
      </w:r>
      <w:r>
        <w:rPr>
          <w:b/>
          <w:bCs/>
        </w:rPr>
        <w:t xml:space="preserve"> can follow the same logic as the handling of </w:t>
      </w:r>
      <w:r w:rsidRPr="0084001B">
        <w:rPr>
          <w:b/>
          <w:bCs/>
          <w:u w:val="single"/>
        </w:rPr>
        <w:t>one detected CCO issue</w:t>
      </w:r>
      <w:r>
        <w:rPr>
          <w:b/>
          <w:bCs/>
        </w:rPr>
        <w:t xml:space="preserve">, with a process (or CCO transaction) that starts </w:t>
      </w:r>
      <w:r w:rsidRPr="000A1210">
        <w:rPr>
          <w:b/>
          <w:bCs/>
        </w:rPr>
        <w:t xml:space="preserve">when the CCO issue is </w:t>
      </w:r>
      <w:r>
        <w:rPr>
          <w:b/>
          <w:bCs/>
        </w:rPr>
        <w:t>predicted</w:t>
      </w:r>
      <w:r w:rsidRPr="000A1210">
        <w:rPr>
          <w:b/>
          <w:bCs/>
        </w:rPr>
        <w:t xml:space="preserve"> and stops when the </w:t>
      </w:r>
      <w:r>
        <w:rPr>
          <w:b/>
          <w:bCs/>
        </w:rPr>
        <w:t xml:space="preserve">generated future </w:t>
      </w:r>
      <w:r w:rsidRPr="000A1210">
        <w:rPr>
          <w:b/>
          <w:bCs/>
        </w:rPr>
        <w:t xml:space="preserve">CCO </w:t>
      </w:r>
      <w:r>
        <w:rPr>
          <w:b/>
          <w:bCs/>
        </w:rPr>
        <w:t xml:space="preserve">states (including, if used, the matching future CCO state generated at neighbour </w:t>
      </w:r>
      <w:proofErr w:type="spellStart"/>
      <w:r>
        <w:rPr>
          <w:b/>
          <w:bCs/>
        </w:rPr>
        <w:t>gNBs</w:t>
      </w:r>
      <w:proofErr w:type="spellEnd"/>
      <w:r>
        <w:rPr>
          <w:b/>
          <w:bCs/>
        </w:rPr>
        <w:t>) are applied</w:t>
      </w:r>
      <w:r w:rsidRPr="000A1210">
        <w:rPr>
          <w:b/>
          <w:bCs/>
        </w:rPr>
        <w:t>.</w:t>
      </w:r>
    </w:p>
    <w:p w14:paraId="361DA7C2" w14:textId="77777777" w:rsidR="00F72F8C" w:rsidRDefault="00F72F8C" w:rsidP="00F72F8C">
      <w:pPr>
        <w:rPr>
          <w:b/>
          <w:bCs/>
        </w:rPr>
      </w:pPr>
      <w:r>
        <w:rPr>
          <w:b/>
          <w:bCs/>
        </w:rPr>
        <w:t>Observation 6: When only one CCO issue is predicted, CU2 sends to DU2 the same predicted CCO issue that it received from CU1</w:t>
      </w:r>
      <w:r w:rsidRPr="000A1210">
        <w:rPr>
          <w:b/>
          <w:bCs/>
        </w:rPr>
        <w:t>.</w:t>
      </w:r>
      <w:r>
        <w:rPr>
          <w:b/>
          <w:bCs/>
        </w:rPr>
        <w:t xml:space="preserve"> </w:t>
      </w:r>
    </w:p>
    <w:p w14:paraId="2AB9919F" w14:textId="1545232C" w:rsidR="00F72F8C" w:rsidRPr="00DB6ACA" w:rsidRDefault="00F72F8C" w:rsidP="00F72F8C">
      <w:pPr>
        <w:rPr>
          <w:b/>
          <w:bCs/>
        </w:rPr>
      </w:pPr>
      <w:r>
        <w:rPr>
          <w:b/>
          <w:bCs/>
        </w:rPr>
        <w:lastRenderedPageBreak/>
        <w:t xml:space="preserve">Proposal </w:t>
      </w:r>
      <w:r w:rsidR="00AC111D">
        <w:rPr>
          <w:b/>
          <w:bCs/>
        </w:rPr>
        <w:t>3</w:t>
      </w:r>
      <w:r>
        <w:rPr>
          <w:b/>
          <w:bCs/>
        </w:rPr>
        <w:t>: If one CCO issue is predicted at gNB1 (CU1), CU2 sends to DU2 the same predicted CCO issue received from gNB1 (CU1).</w:t>
      </w:r>
    </w:p>
    <w:p w14:paraId="11B37A3C" w14:textId="77777777" w:rsidR="004632CF" w:rsidRDefault="004632CF" w:rsidP="004632CF">
      <w:pPr>
        <w:rPr>
          <w:b/>
          <w:bCs/>
        </w:rPr>
      </w:pPr>
      <w:r>
        <w:rPr>
          <w:b/>
          <w:bCs/>
        </w:rPr>
        <w:t xml:space="preserve">Observation 7: The same solution used to handle one CCO issue can be reused when multiple CCO issues (detected or predicted) are present, where each CCO issue is handled independently. </w:t>
      </w:r>
    </w:p>
    <w:p w14:paraId="5C9EDE8F" w14:textId="2981D91E" w:rsidR="002906AD" w:rsidRPr="00DB6ACA" w:rsidRDefault="002906AD" w:rsidP="002906AD">
      <w:pPr>
        <w:rPr>
          <w:b/>
          <w:bCs/>
        </w:rPr>
      </w:pPr>
      <w:r>
        <w:rPr>
          <w:b/>
          <w:bCs/>
        </w:rPr>
        <w:t xml:space="preserve">Proposal </w:t>
      </w:r>
      <w:r w:rsidR="00AC111D">
        <w:rPr>
          <w:b/>
          <w:bCs/>
        </w:rPr>
        <w:t>4</w:t>
      </w:r>
      <w:r>
        <w:rPr>
          <w:b/>
          <w:bCs/>
        </w:rPr>
        <w:t xml:space="preserve">: Send </w:t>
      </w:r>
      <w:r w:rsidRPr="00E32539">
        <w:rPr>
          <w:b/>
          <w:bCs/>
        </w:rPr>
        <w:t>time information related to coverage modification cause over Xn</w:t>
      </w:r>
      <w:r>
        <w:rPr>
          <w:b/>
          <w:bCs/>
        </w:rPr>
        <w:t xml:space="preserve">. </w:t>
      </w:r>
    </w:p>
    <w:p w14:paraId="08CEE2E8" w14:textId="03477973" w:rsidR="00C43332" w:rsidRDefault="00C43332" w:rsidP="00C43332">
      <w:pPr>
        <w:rPr>
          <w:b/>
          <w:bCs/>
        </w:rPr>
      </w:pPr>
      <w:r>
        <w:rPr>
          <w:b/>
          <w:bCs/>
        </w:rPr>
        <w:t>Observation 8: Handling of each multiple CCO issue as an independent process which can be updated (i.e. the current/future CCO states</w:t>
      </w:r>
      <w:r w:rsidR="00B35ACC">
        <w:rPr>
          <w:b/>
          <w:bCs/>
        </w:rPr>
        <w:t xml:space="preserve"> </w:t>
      </w:r>
      <w:r w:rsidR="00B35ACC" w:rsidRPr="00B35ACC">
        <w:rPr>
          <w:b/>
          <w:bCs/>
        </w:rPr>
        <w:t>and/or the affected cells and beams</w:t>
      </w:r>
      <w:r>
        <w:rPr>
          <w:b/>
          <w:bCs/>
        </w:rPr>
        <w:t xml:space="preserve"> can be updated) ensures alignment between the legacy CCO and the AI/ML supported CCO solution. </w:t>
      </w:r>
    </w:p>
    <w:p w14:paraId="7537DDF6" w14:textId="6AFBC727" w:rsidR="002906AD" w:rsidRDefault="002906AD" w:rsidP="002906AD">
      <w:pPr>
        <w:rPr>
          <w:b/>
          <w:bCs/>
        </w:rPr>
      </w:pPr>
      <w:r>
        <w:rPr>
          <w:b/>
          <w:bCs/>
        </w:rPr>
        <w:t xml:space="preserve">Proposal </w:t>
      </w:r>
      <w:r w:rsidR="00AC111D">
        <w:rPr>
          <w:b/>
          <w:bCs/>
        </w:rPr>
        <w:t>5</w:t>
      </w:r>
      <w:r>
        <w:rPr>
          <w:b/>
          <w:bCs/>
        </w:rPr>
        <w:t xml:space="preserve">: A predicted CCO issue signalled via Xn is forwarded </w:t>
      </w:r>
      <w:r w:rsidR="00477383">
        <w:rPr>
          <w:b/>
          <w:bCs/>
        </w:rPr>
        <w:t xml:space="preserve">over F1 </w:t>
      </w:r>
      <w:r>
        <w:rPr>
          <w:b/>
          <w:bCs/>
        </w:rPr>
        <w:t xml:space="preserve">from CU to DU. </w:t>
      </w:r>
    </w:p>
    <w:p w14:paraId="256DD09A" w14:textId="656FA416" w:rsidR="009F6A76" w:rsidRPr="00DB6ACA" w:rsidRDefault="009F6A76" w:rsidP="009F6A76">
      <w:pPr>
        <w:rPr>
          <w:b/>
          <w:bCs/>
        </w:rPr>
      </w:pPr>
      <w:r>
        <w:rPr>
          <w:b/>
          <w:bCs/>
        </w:rPr>
        <w:t xml:space="preserve">Proposal </w:t>
      </w:r>
      <w:r w:rsidR="00AC111D">
        <w:rPr>
          <w:b/>
          <w:bCs/>
        </w:rPr>
        <w:t>6</w:t>
      </w:r>
      <w:r>
        <w:rPr>
          <w:b/>
          <w:bCs/>
        </w:rPr>
        <w:t>: To handle multiple CCO issues, introduce</w:t>
      </w:r>
      <w:r w:rsidRPr="009F6A76">
        <w:rPr>
          <w:b/>
          <w:bCs/>
        </w:rPr>
        <w:t xml:space="preserve"> </w:t>
      </w:r>
      <w:r>
        <w:rPr>
          <w:b/>
          <w:bCs/>
        </w:rPr>
        <w:t xml:space="preserve">a CCO transaction identity in F1 and Xn. </w:t>
      </w:r>
    </w:p>
    <w:p w14:paraId="2888ECC5" w14:textId="4FFB9E3A" w:rsidR="003F4103" w:rsidRPr="00AA7C70" w:rsidRDefault="00B4649B" w:rsidP="00B4649B">
      <w:r w:rsidRPr="00B4649B">
        <w:rPr>
          <w:b/>
          <w:bCs/>
        </w:rPr>
        <w:t>Proposal 7: Agree the TPs to F1AP and XnAP provided in R3-250467 and R3-250466.</w:t>
      </w:r>
    </w:p>
    <w:sectPr w:rsidR="003F4103" w:rsidRPr="00AA7C70">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A949C" w14:textId="77777777" w:rsidR="00B72F74" w:rsidRDefault="00B72F74">
      <w:pPr>
        <w:spacing w:after="0"/>
      </w:pPr>
      <w:r>
        <w:separator/>
      </w:r>
    </w:p>
  </w:endnote>
  <w:endnote w:type="continuationSeparator" w:id="0">
    <w:p w14:paraId="458EF44A" w14:textId="77777777" w:rsidR="00B72F74" w:rsidRDefault="00B72F74">
      <w:pPr>
        <w:spacing w:after="0"/>
      </w:pPr>
      <w:r>
        <w:continuationSeparator/>
      </w:r>
    </w:p>
  </w:endnote>
  <w:endnote w:type="continuationNotice" w:id="1">
    <w:p w14:paraId="366311C8" w14:textId="77777777" w:rsidR="00B72F74" w:rsidRDefault="00B72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Cambria Math"/>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3D1E" w14:textId="77777777" w:rsidR="00B72F74" w:rsidRDefault="00B72F74">
      <w:pPr>
        <w:spacing w:after="0"/>
      </w:pPr>
      <w:r>
        <w:separator/>
      </w:r>
    </w:p>
  </w:footnote>
  <w:footnote w:type="continuationSeparator" w:id="0">
    <w:p w14:paraId="6AA0F2CA" w14:textId="77777777" w:rsidR="00B72F74" w:rsidRDefault="00B72F74">
      <w:pPr>
        <w:spacing w:after="0"/>
      </w:pPr>
      <w:r>
        <w:continuationSeparator/>
      </w:r>
    </w:p>
  </w:footnote>
  <w:footnote w:type="continuationNotice" w:id="1">
    <w:p w14:paraId="7C3320EA" w14:textId="77777777" w:rsidR="00B72F74" w:rsidRDefault="00B72F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17C6B8A"/>
    <w:multiLevelType w:val="hybridMultilevel"/>
    <w:tmpl w:val="9BAE066C"/>
    <w:lvl w:ilvl="0" w:tplc="BCDCC6CA">
      <w:start w:val="1"/>
      <w:numFmt w:val="bullet"/>
      <w:lvlText w:val=""/>
      <w:lvlJc w:val="left"/>
      <w:pPr>
        <w:ind w:left="1440" w:hanging="360"/>
      </w:pPr>
      <w:rPr>
        <w:rFonts w:ascii="Symbol" w:hAnsi="Symbol"/>
      </w:rPr>
    </w:lvl>
    <w:lvl w:ilvl="1" w:tplc="D0BAF266">
      <w:start w:val="1"/>
      <w:numFmt w:val="bullet"/>
      <w:lvlText w:val=""/>
      <w:lvlJc w:val="left"/>
      <w:pPr>
        <w:ind w:left="1440" w:hanging="360"/>
      </w:pPr>
      <w:rPr>
        <w:rFonts w:ascii="Symbol" w:hAnsi="Symbol"/>
      </w:rPr>
    </w:lvl>
    <w:lvl w:ilvl="2" w:tplc="D1623D94">
      <w:start w:val="1"/>
      <w:numFmt w:val="bullet"/>
      <w:lvlText w:val=""/>
      <w:lvlJc w:val="left"/>
      <w:pPr>
        <w:ind w:left="1440" w:hanging="360"/>
      </w:pPr>
      <w:rPr>
        <w:rFonts w:ascii="Symbol" w:hAnsi="Symbol"/>
      </w:rPr>
    </w:lvl>
    <w:lvl w:ilvl="3" w:tplc="D62846E2">
      <w:start w:val="1"/>
      <w:numFmt w:val="bullet"/>
      <w:lvlText w:val=""/>
      <w:lvlJc w:val="left"/>
      <w:pPr>
        <w:ind w:left="1440" w:hanging="360"/>
      </w:pPr>
      <w:rPr>
        <w:rFonts w:ascii="Symbol" w:hAnsi="Symbol"/>
      </w:rPr>
    </w:lvl>
    <w:lvl w:ilvl="4" w:tplc="AAE6C14A">
      <w:start w:val="1"/>
      <w:numFmt w:val="bullet"/>
      <w:lvlText w:val=""/>
      <w:lvlJc w:val="left"/>
      <w:pPr>
        <w:ind w:left="1440" w:hanging="360"/>
      </w:pPr>
      <w:rPr>
        <w:rFonts w:ascii="Symbol" w:hAnsi="Symbol"/>
      </w:rPr>
    </w:lvl>
    <w:lvl w:ilvl="5" w:tplc="BBD20E4C">
      <w:start w:val="1"/>
      <w:numFmt w:val="bullet"/>
      <w:lvlText w:val=""/>
      <w:lvlJc w:val="left"/>
      <w:pPr>
        <w:ind w:left="1440" w:hanging="360"/>
      </w:pPr>
      <w:rPr>
        <w:rFonts w:ascii="Symbol" w:hAnsi="Symbol"/>
      </w:rPr>
    </w:lvl>
    <w:lvl w:ilvl="6" w:tplc="FE1C05B8">
      <w:start w:val="1"/>
      <w:numFmt w:val="bullet"/>
      <w:lvlText w:val=""/>
      <w:lvlJc w:val="left"/>
      <w:pPr>
        <w:ind w:left="1440" w:hanging="360"/>
      </w:pPr>
      <w:rPr>
        <w:rFonts w:ascii="Symbol" w:hAnsi="Symbol"/>
      </w:rPr>
    </w:lvl>
    <w:lvl w:ilvl="7" w:tplc="D5FCC014">
      <w:start w:val="1"/>
      <w:numFmt w:val="bullet"/>
      <w:lvlText w:val=""/>
      <w:lvlJc w:val="left"/>
      <w:pPr>
        <w:ind w:left="1440" w:hanging="360"/>
      </w:pPr>
      <w:rPr>
        <w:rFonts w:ascii="Symbol" w:hAnsi="Symbol"/>
      </w:rPr>
    </w:lvl>
    <w:lvl w:ilvl="8" w:tplc="46769882">
      <w:start w:val="1"/>
      <w:numFmt w:val="bullet"/>
      <w:lvlText w:val=""/>
      <w:lvlJc w:val="left"/>
      <w:pPr>
        <w:ind w:left="1440" w:hanging="360"/>
      </w:pPr>
      <w:rPr>
        <w:rFonts w:ascii="Symbol" w:hAnsi="Symbol"/>
      </w:rPr>
    </w:lvl>
  </w:abstractNum>
  <w:num w:numId="1" w16cid:durableId="1617833982">
    <w:abstractNumId w:val="12"/>
  </w:num>
  <w:num w:numId="2" w16cid:durableId="1639148585">
    <w:abstractNumId w:val="4"/>
  </w:num>
  <w:num w:numId="3" w16cid:durableId="1849711382">
    <w:abstractNumId w:val="8"/>
  </w:num>
  <w:num w:numId="4" w16cid:durableId="1371808643">
    <w:abstractNumId w:val="9"/>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1"/>
  </w:num>
  <w:num w:numId="10" w16cid:durableId="209728601">
    <w:abstractNumId w:val="13"/>
  </w:num>
  <w:num w:numId="11" w16cid:durableId="1132211480">
    <w:abstractNumId w:val="7"/>
  </w:num>
  <w:num w:numId="12" w16cid:durableId="518544908">
    <w:abstractNumId w:val="10"/>
  </w:num>
  <w:num w:numId="13" w16cid:durableId="455608773">
    <w:abstractNumId w:val="0"/>
  </w:num>
  <w:num w:numId="14" w16cid:durableId="1284768783">
    <w:abstractNumId w:val="3"/>
  </w:num>
  <w:num w:numId="15" w16cid:durableId="75393834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DEBD8C4E"/>
    <w:rsid w:val="EEBB4BC4"/>
    <w:rsid w:val="000001B0"/>
    <w:rsid w:val="00000537"/>
    <w:rsid w:val="000005B9"/>
    <w:rsid w:val="00000823"/>
    <w:rsid w:val="00000EA9"/>
    <w:rsid w:val="00001940"/>
    <w:rsid w:val="000020FF"/>
    <w:rsid w:val="0000261C"/>
    <w:rsid w:val="0000264D"/>
    <w:rsid w:val="00002653"/>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5B5"/>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71E"/>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3E0D"/>
    <w:rsid w:val="00034145"/>
    <w:rsid w:val="0003419C"/>
    <w:rsid w:val="0003461E"/>
    <w:rsid w:val="000346B7"/>
    <w:rsid w:val="00034844"/>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1CB"/>
    <w:rsid w:val="00046645"/>
    <w:rsid w:val="000468A5"/>
    <w:rsid w:val="00046F9D"/>
    <w:rsid w:val="0004794C"/>
    <w:rsid w:val="00047A86"/>
    <w:rsid w:val="00047D2B"/>
    <w:rsid w:val="000502EF"/>
    <w:rsid w:val="00050414"/>
    <w:rsid w:val="0005055D"/>
    <w:rsid w:val="00050E99"/>
    <w:rsid w:val="0005120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CE9"/>
    <w:rsid w:val="00064D11"/>
    <w:rsid w:val="00064D25"/>
    <w:rsid w:val="000655EF"/>
    <w:rsid w:val="00065D3A"/>
    <w:rsid w:val="000663F0"/>
    <w:rsid w:val="00066864"/>
    <w:rsid w:val="0007011A"/>
    <w:rsid w:val="00070433"/>
    <w:rsid w:val="00070CDD"/>
    <w:rsid w:val="0007119C"/>
    <w:rsid w:val="00071A75"/>
    <w:rsid w:val="0007203F"/>
    <w:rsid w:val="000720BA"/>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B3E"/>
    <w:rsid w:val="00077E29"/>
    <w:rsid w:val="0008112D"/>
    <w:rsid w:val="0008193E"/>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0EEA"/>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210"/>
    <w:rsid w:val="000A1308"/>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04C"/>
    <w:rsid w:val="000A58D7"/>
    <w:rsid w:val="000A689E"/>
    <w:rsid w:val="000A6CBD"/>
    <w:rsid w:val="000A6F12"/>
    <w:rsid w:val="000A6F1F"/>
    <w:rsid w:val="000A74E8"/>
    <w:rsid w:val="000A7D77"/>
    <w:rsid w:val="000B0143"/>
    <w:rsid w:val="000B04FD"/>
    <w:rsid w:val="000B080F"/>
    <w:rsid w:val="000B139B"/>
    <w:rsid w:val="000B13E4"/>
    <w:rsid w:val="000B1410"/>
    <w:rsid w:val="000B2A55"/>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CD5"/>
    <w:rsid w:val="000C4E93"/>
    <w:rsid w:val="000C675E"/>
    <w:rsid w:val="000C6CBB"/>
    <w:rsid w:val="000C6D76"/>
    <w:rsid w:val="000C6E31"/>
    <w:rsid w:val="000C7168"/>
    <w:rsid w:val="000C78FD"/>
    <w:rsid w:val="000D0344"/>
    <w:rsid w:val="000D1AA0"/>
    <w:rsid w:val="000D1BF3"/>
    <w:rsid w:val="000D24BD"/>
    <w:rsid w:val="000D2F8A"/>
    <w:rsid w:val="000D3B23"/>
    <w:rsid w:val="000D468C"/>
    <w:rsid w:val="000D48E8"/>
    <w:rsid w:val="000D4BC9"/>
    <w:rsid w:val="000D5122"/>
    <w:rsid w:val="000D5395"/>
    <w:rsid w:val="000D57C8"/>
    <w:rsid w:val="000D588D"/>
    <w:rsid w:val="000D5C24"/>
    <w:rsid w:val="000D5CE9"/>
    <w:rsid w:val="000D5EC9"/>
    <w:rsid w:val="000D63FB"/>
    <w:rsid w:val="000D6695"/>
    <w:rsid w:val="000D6A3F"/>
    <w:rsid w:val="000D728A"/>
    <w:rsid w:val="000D75F5"/>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1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036"/>
    <w:rsid w:val="00101492"/>
    <w:rsid w:val="001016D6"/>
    <w:rsid w:val="00101C00"/>
    <w:rsid w:val="00101C0B"/>
    <w:rsid w:val="00101FAC"/>
    <w:rsid w:val="001024B9"/>
    <w:rsid w:val="00103870"/>
    <w:rsid w:val="00103BDE"/>
    <w:rsid w:val="00104766"/>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7F1"/>
    <w:rsid w:val="00117912"/>
    <w:rsid w:val="00117B42"/>
    <w:rsid w:val="00117E39"/>
    <w:rsid w:val="00117E84"/>
    <w:rsid w:val="001216F9"/>
    <w:rsid w:val="0012180F"/>
    <w:rsid w:val="0012187F"/>
    <w:rsid w:val="00121CA2"/>
    <w:rsid w:val="0012201C"/>
    <w:rsid w:val="0012227B"/>
    <w:rsid w:val="00122692"/>
    <w:rsid w:val="001227E7"/>
    <w:rsid w:val="00122CC0"/>
    <w:rsid w:val="0012321D"/>
    <w:rsid w:val="001237E7"/>
    <w:rsid w:val="00123E0B"/>
    <w:rsid w:val="00124817"/>
    <w:rsid w:val="00124DB7"/>
    <w:rsid w:val="0012510D"/>
    <w:rsid w:val="001257CC"/>
    <w:rsid w:val="001257D2"/>
    <w:rsid w:val="00125890"/>
    <w:rsid w:val="001259E5"/>
    <w:rsid w:val="00125A22"/>
    <w:rsid w:val="00125B23"/>
    <w:rsid w:val="00125E0C"/>
    <w:rsid w:val="001260BE"/>
    <w:rsid w:val="00126539"/>
    <w:rsid w:val="00126BF7"/>
    <w:rsid w:val="001274F1"/>
    <w:rsid w:val="0012763F"/>
    <w:rsid w:val="001306CC"/>
    <w:rsid w:val="00130902"/>
    <w:rsid w:val="0013091C"/>
    <w:rsid w:val="00130C8A"/>
    <w:rsid w:val="00130DAD"/>
    <w:rsid w:val="001312D1"/>
    <w:rsid w:val="0013156C"/>
    <w:rsid w:val="00131814"/>
    <w:rsid w:val="00131EA5"/>
    <w:rsid w:val="0013204A"/>
    <w:rsid w:val="00132625"/>
    <w:rsid w:val="00132EE8"/>
    <w:rsid w:val="001330E8"/>
    <w:rsid w:val="0013358B"/>
    <w:rsid w:val="001340FA"/>
    <w:rsid w:val="001341AA"/>
    <w:rsid w:val="00134DD0"/>
    <w:rsid w:val="001352AA"/>
    <w:rsid w:val="001356CC"/>
    <w:rsid w:val="00135ADE"/>
    <w:rsid w:val="00135B09"/>
    <w:rsid w:val="00136257"/>
    <w:rsid w:val="001362DC"/>
    <w:rsid w:val="00136B7C"/>
    <w:rsid w:val="001374BF"/>
    <w:rsid w:val="00140232"/>
    <w:rsid w:val="00140351"/>
    <w:rsid w:val="0014087A"/>
    <w:rsid w:val="00140DBF"/>
    <w:rsid w:val="00141333"/>
    <w:rsid w:val="00141DD6"/>
    <w:rsid w:val="0014214C"/>
    <w:rsid w:val="001421B5"/>
    <w:rsid w:val="001424D4"/>
    <w:rsid w:val="0014276B"/>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3F4E"/>
    <w:rsid w:val="0015406E"/>
    <w:rsid w:val="00154797"/>
    <w:rsid w:val="001551A2"/>
    <w:rsid w:val="0015526C"/>
    <w:rsid w:val="00155494"/>
    <w:rsid w:val="00155D7E"/>
    <w:rsid w:val="00156432"/>
    <w:rsid w:val="00156677"/>
    <w:rsid w:val="001566ED"/>
    <w:rsid w:val="00156DD2"/>
    <w:rsid w:val="00157372"/>
    <w:rsid w:val="00157A07"/>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51B"/>
    <w:rsid w:val="00167925"/>
    <w:rsid w:val="001679FD"/>
    <w:rsid w:val="00167BA7"/>
    <w:rsid w:val="001700BA"/>
    <w:rsid w:val="0017030C"/>
    <w:rsid w:val="00170746"/>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8DC"/>
    <w:rsid w:val="00177DB3"/>
    <w:rsid w:val="00177E83"/>
    <w:rsid w:val="00177ED9"/>
    <w:rsid w:val="0018012F"/>
    <w:rsid w:val="0018017B"/>
    <w:rsid w:val="00180A7D"/>
    <w:rsid w:val="00181069"/>
    <w:rsid w:val="00181194"/>
    <w:rsid w:val="001819BB"/>
    <w:rsid w:val="00182256"/>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56C"/>
    <w:rsid w:val="00191C70"/>
    <w:rsid w:val="00191F41"/>
    <w:rsid w:val="001920B8"/>
    <w:rsid w:val="0019218B"/>
    <w:rsid w:val="0019227A"/>
    <w:rsid w:val="0019237E"/>
    <w:rsid w:val="001924EA"/>
    <w:rsid w:val="001927E9"/>
    <w:rsid w:val="00192EAB"/>
    <w:rsid w:val="00193B90"/>
    <w:rsid w:val="00193F8D"/>
    <w:rsid w:val="00194492"/>
    <w:rsid w:val="001947E3"/>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157"/>
    <w:rsid w:val="001A2382"/>
    <w:rsid w:val="001A2DD2"/>
    <w:rsid w:val="001A34F0"/>
    <w:rsid w:val="001A372B"/>
    <w:rsid w:val="001A37CF"/>
    <w:rsid w:val="001A38C1"/>
    <w:rsid w:val="001A3B61"/>
    <w:rsid w:val="001A3BFA"/>
    <w:rsid w:val="001A42FE"/>
    <w:rsid w:val="001A4CE3"/>
    <w:rsid w:val="001A523C"/>
    <w:rsid w:val="001A547A"/>
    <w:rsid w:val="001A5F7F"/>
    <w:rsid w:val="001A619F"/>
    <w:rsid w:val="001A68F4"/>
    <w:rsid w:val="001A6CB0"/>
    <w:rsid w:val="001B0EEB"/>
    <w:rsid w:val="001B155A"/>
    <w:rsid w:val="001B16BA"/>
    <w:rsid w:val="001B184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047"/>
    <w:rsid w:val="001C453E"/>
    <w:rsid w:val="001C4A8B"/>
    <w:rsid w:val="001C51F9"/>
    <w:rsid w:val="001C536D"/>
    <w:rsid w:val="001C5813"/>
    <w:rsid w:val="001C5F62"/>
    <w:rsid w:val="001C6466"/>
    <w:rsid w:val="001C65F1"/>
    <w:rsid w:val="001C6996"/>
    <w:rsid w:val="001C6FB6"/>
    <w:rsid w:val="001C7389"/>
    <w:rsid w:val="001D0558"/>
    <w:rsid w:val="001D0905"/>
    <w:rsid w:val="001D0AD9"/>
    <w:rsid w:val="001D1659"/>
    <w:rsid w:val="001D16FA"/>
    <w:rsid w:val="001D1842"/>
    <w:rsid w:val="001D1EAA"/>
    <w:rsid w:val="001D208B"/>
    <w:rsid w:val="001D2477"/>
    <w:rsid w:val="001D2965"/>
    <w:rsid w:val="001D2F19"/>
    <w:rsid w:val="001D3293"/>
    <w:rsid w:val="001D3C66"/>
    <w:rsid w:val="001D4FA8"/>
    <w:rsid w:val="001D504E"/>
    <w:rsid w:val="001D5C06"/>
    <w:rsid w:val="001D610C"/>
    <w:rsid w:val="001D6A55"/>
    <w:rsid w:val="001D6F72"/>
    <w:rsid w:val="001D711B"/>
    <w:rsid w:val="001D7307"/>
    <w:rsid w:val="001D747D"/>
    <w:rsid w:val="001D764A"/>
    <w:rsid w:val="001E068D"/>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09"/>
    <w:rsid w:val="001F6117"/>
    <w:rsid w:val="001F6177"/>
    <w:rsid w:val="001F6CF4"/>
    <w:rsid w:val="001F7484"/>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46"/>
    <w:rsid w:val="002042A1"/>
    <w:rsid w:val="00204376"/>
    <w:rsid w:val="002050A1"/>
    <w:rsid w:val="002054CD"/>
    <w:rsid w:val="0020587A"/>
    <w:rsid w:val="00205B9C"/>
    <w:rsid w:val="00205BA2"/>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2C36"/>
    <w:rsid w:val="00213244"/>
    <w:rsid w:val="00213C27"/>
    <w:rsid w:val="00214991"/>
    <w:rsid w:val="00214C2A"/>
    <w:rsid w:val="00215482"/>
    <w:rsid w:val="002155A9"/>
    <w:rsid w:val="00215AA1"/>
    <w:rsid w:val="00215EBE"/>
    <w:rsid w:val="002162E0"/>
    <w:rsid w:val="00216D02"/>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49"/>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49D"/>
    <w:rsid w:val="00252973"/>
    <w:rsid w:val="00252D19"/>
    <w:rsid w:val="002530BE"/>
    <w:rsid w:val="00253180"/>
    <w:rsid w:val="00253491"/>
    <w:rsid w:val="00253820"/>
    <w:rsid w:val="00253960"/>
    <w:rsid w:val="00253E55"/>
    <w:rsid w:val="002544F5"/>
    <w:rsid w:val="0025457A"/>
    <w:rsid w:val="0025470A"/>
    <w:rsid w:val="0025626E"/>
    <w:rsid w:val="0025663C"/>
    <w:rsid w:val="002570EB"/>
    <w:rsid w:val="00257195"/>
    <w:rsid w:val="002574F2"/>
    <w:rsid w:val="00257737"/>
    <w:rsid w:val="002578D8"/>
    <w:rsid w:val="00260228"/>
    <w:rsid w:val="00260B4F"/>
    <w:rsid w:val="0026130B"/>
    <w:rsid w:val="002613A5"/>
    <w:rsid w:val="0026267D"/>
    <w:rsid w:val="00264118"/>
    <w:rsid w:val="00264E2E"/>
    <w:rsid w:val="00265A82"/>
    <w:rsid w:val="00265B6A"/>
    <w:rsid w:val="00265FDD"/>
    <w:rsid w:val="00266233"/>
    <w:rsid w:val="00266CB8"/>
    <w:rsid w:val="002672EE"/>
    <w:rsid w:val="00267881"/>
    <w:rsid w:val="00267FEA"/>
    <w:rsid w:val="0027013F"/>
    <w:rsid w:val="00271017"/>
    <w:rsid w:val="00271271"/>
    <w:rsid w:val="00271957"/>
    <w:rsid w:val="00272289"/>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5C"/>
    <w:rsid w:val="0028345E"/>
    <w:rsid w:val="00283FAF"/>
    <w:rsid w:val="0028456D"/>
    <w:rsid w:val="00284613"/>
    <w:rsid w:val="00285749"/>
    <w:rsid w:val="002858F5"/>
    <w:rsid w:val="002865DD"/>
    <w:rsid w:val="0028675B"/>
    <w:rsid w:val="00286CE1"/>
    <w:rsid w:val="00287AAE"/>
    <w:rsid w:val="002906AD"/>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07"/>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A27"/>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1CA"/>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5DC5"/>
    <w:rsid w:val="002C616A"/>
    <w:rsid w:val="002C63B6"/>
    <w:rsid w:val="002C6618"/>
    <w:rsid w:val="002C6CBE"/>
    <w:rsid w:val="002C7216"/>
    <w:rsid w:val="002C73CF"/>
    <w:rsid w:val="002C7B02"/>
    <w:rsid w:val="002D0686"/>
    <w:rsid w:val="002D09DF"/>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68A"/>
    <w:rsid w:val="002E0703"/>
    <w:rsid w:val="002E07C4"/>
    <w:rsid w:val="002E07E2"/>
    <w:rsid w:val="002E0849"/>
    <w:rsid w:val="002E0B07"/>
    <w:rsid w:val="002E0D0E"/>
    <w:rsid w:val="002E0E6D"/>
    <w:rsid w:val="002E16EB"/>
    <w:rsid w:val="002E1A7C"/>
    <w:rsid w:val="002E2159"/>
    <w:rsid w:val="002E2184"/>
    <w:rsid w:val="002E2C3E"/>
    <w:rsid w:val="002E2E06"/>
    <w:rsid w:val="002E3010"/>
    <w:rsid w:val="002E35C2"/>
    <w:rsid w:val="002E3EF6"/>
    <w:rsid w:val="002E4216"/>
    <w:rsid w:val="002E4536"/>
    <w:rsid w:val="002E4C5F"/>
    <w:rsid w:val="002E55C9"/>
    <w:rsid w:val="002E5A45"/>
    <w:rsid w:val="002E5E1A"/>
    <w:rsid w:val="002E61A8"/>
    <w:rsid w:val="002E6349"/>
    <w:rsid w:val="002E693E"/>
    <w:rsid w:val="002E737B"/>
    <w:rsid w:val="002E74AE"/>
    <w:rsid w:val="002E74B9"/>
    <w:rsid w:val="002E75E9"/>
    <w:rsid w:val="002E7C05"/>
    <w:rsid w:val="002E7C15"/>
    <w:rsid w:val="002F03BC"/>
    <w:rsid w:val="002F0CC5"/>
    <w:rsid w:val="002F19DA"/>
    <w:rsid w:val="002F1E63"/>
    <w:rsid w:val="002F2A68"/>
    <w:rsid w:val="002F4046"/>
    <w:rsid w:val="002F4309"/>
    <w:rsid w:val="002F4657"/>
    <w:rsid w:val="002F4952"/>
    <w:rsid w:val="002F4C5C"/>
    <w:rsid w:val="002F4CAE"/>
    <w:rsid w:val="002F51DA"/>
    <w:rsid w:val="002F5222"/>
    <w:rsid w:val="002F545D"/>
    <w:rsid w:val="002F55B2"/>
    <w:rsid w:val="002F569D"/>
    <w:rsid w:val="002F6686"/>
    <w:rsid w:val="002F6B54"/>
    <w:rsid w:val="002F7184"/>
    <w:rsid w:val="002F7A88"/>
    <w:rsid w:val="003001D0"/>
    <w:rsid w:val="00300749"/>
    <w:rsid w:val="00301806"/>
    <w:rsid w:val="003023EA"/>
    <w:rsid w:val="00302459"/>
    <w:rsid w:val="00302712"/>
    <w:rsid w:val="003028B2"/>
    <w:rsid w:val="00302AF6"/>
    <w:rsid w:val="0030336B"/>
    <w:rsid w:val="00303401"/>
    <w:rsid w:val="00303421"/>
    <w:rsid w:val="00303DCF"/>
    <w:rsid w:val="00303F7E"/>
    <w:rsid w:val="003041C4"/>
    <w:rsid w:val="003045A8"/>
    <w:rsid w:val="0030474F"/>
    <w:rsid w:val="003049E4"/>
    <w:rsid w:val="00304B8E"/>
    <w:rsid w:val="00305317"/>
    <w:rsid w:val="00305706"/>
    <w:rsid w:val="0030576B"/>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31E"/>
    <w:rsid w:val="00317CC2"/>
    <w:rsid w:val="00317D6A"/>
    <w:rsid w:val="003203A3"/>
    <w:rsid w:val="003204FC"/>
    <w:rsid w:val="00320541"/>
    <w:rsid w:val="003205DA"/>
    <w:rsid w:val="0032143F"/>
    <w:rsid w:val="003214FF"/>
    <w:rsid w:val="003219AC"/>
    <w:rsid w:val="003223A3"/>
    <w:rsid w:val="003228DE"/>
    <w:rsid w:val="00322A3D"/>
    <w:rsid w:val="00322BF9"/>
    <w:rsid w:val="003235CB"/>
    <w:rsid w:val="00323BD4"/>
    <w:rsid w:val="00324E7A"/>
    <w:rsid w:val="00325769"/>
    <w:rsid w:val="00325B85"/>
    <w:rsid w:val="00326166"/>
    <w:rsid w:val="0032681D"/>
    <w:rsid w:val="00326C1A"/>
    <w:rsid w:val="00327C4D"/>
    <w:rsid w:val="00327C80"/>
    <w:rsid w:val="00330388"/>
    <w:rsid w:val="00330C10"/>
    <w:rsid w:val="00330FCA"/>
    <w:rsid w:val="0033143D"/>
    <w:rsid w:val="00331486"/>
    <w:rsid w:val="00331B46"/>
    <w:rsid w:val="00331D74"/>
    <w:rsid w:val="00332B0C"/>
    <w:rsid w:val="00332E85"/>
    <w:rsid w:val="003335C4"/>
    <w:rsid w:val="00333B90"/>
    <w:rsid w:val="003340A0"/>
    <w:rsid w:val="00334228"/>
    <w:rsid w:val="00334501"/>
    <w:rsid w:val="0033455C"/>
    <w:rsid w:val="0033470C"/>
    <w:rsid w:val="00334763"/>
    <w:rsid w:val="0033479C"/>
    <w:rsid w:val="00334BBB"/>
    <w:rsid w:val="003351B0"/>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8A"/>
    <w:rsid w:val="00343FB8"/>
    <w:rsid w:val="00344504"/>
    <w:rsid w:val="003445CB"/>
    <w:rsid w:val="0034471C"/>
    <w:rsid w:val="00345123"/>
    <w:rsid w:val="003452B6"/>
    <w:rsid w:val="0034597A"/>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C7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1FE3"/>
    <w:rsid w:val="003621A3"/>
    <w:rsid w:val="00362817"/>
    <w:rsid w:val="003634F4"/>
    <w:rsid w:val="00363FF1"/>
    <w:rsid w:val="003643D7"/>
    <w:rsid w:val="00364571"/>
    <w:rsid w:val="003646C9"/>
    <w:rsid w:val="003656AF"/>
    <w:rsid w:val="00365898"/>
    <w:rsid w:val="00365B20"/>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2E6F"/>
    <w:rsid w:val="00373332"/>
    <w:rsid w:val="003735F8"/>
    <w:rsid w:val="00373638"/>
    <w:rsid w:val="00373DDD"/>
    <w:rsid w:val="00373E10"/>
    <w:rsid w:val="0037415C"/>
    <w:rsid w:val="0037427C"/>
    <w:rsid w:val="0037546D"/>
    <w:rsid w:val="0037587B"/>
    <w:rsid w:val="00377E07"/>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33F"/>
    <w:rsid w:val="00395775"/>
    <w:rsid w:val="0039604D"/>
    <w:rsid w:val="00396450"/>
    <w:rsid w:val="00396688"/>
    <w:rsid w:val="003967CC"/>
    <w:rsid w:val="00397BAC"/>
    <w:rsid w:val="003A0613"/>
    <w:rsid w:val="003A0B22"/>
    <w:rsid w:val="003A22A2"/>
    <w:rsid w:val="003A2383"/>
    <w:rsid w:val="003A28E7"/>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347"/>
    <w:rsid w:val="003B6ADE"/>
    <w:rsid w:val="003B7454"/>
    <w:rsid w:val="003B7593"/>
    <w:rsid w:val="003B78EE"/>
    <w:rsid w:val="003B7C7F"/>
    <w:rsid w:val="003C067C"/>
    <w:rsid w:val="003C0D85"/>
    <w:rsid w:val="003C1312"/>
    <w:rsid w:val="003C293E"/>
    <w:rsid w:val="003C3021"/>
    <w:rsid w:val="003C3310"/>
    <w:rsid w:val="003C352B"/>
    <w:rsid w:val="003C396D"/>
    <w:rsid w:val="003C4134"/>
    <w:rsid w:val="003C460C"/>
    <w:rsid w:val="003C4661"/>
    <w:rsid w:val="003C4C53"/>
    <w:rsid w:val="003C5531"/>
    <w:rsid w:val="003C5549"/>
    <w:rsid w:val="003C591C"/>
    <w:rsid w:val="003C5C47"/>
    <w:rsid w:val="003C5D73"/>
    <w:rsid w:val="003C5F22"/>
    <w:rsid w:val="003C6238"/>
    <w:rsid w:val="003C6580"/>
    <w:rsid w:val="003C6D51"/>
    <w:rsid w:val="003C7216"/>
    <w:rsid w:val="003C7713"/>
    <w:rsid w:val="003D07E9"/>
    <w:rsid w:val="003D0826"/>
    <w:rsid w:val="003D0B56"/>
    <w:rsid w:val="003D0C07"/>
    <w:rsid w:val="003D0F1F"/>
    <w:rsid w:val="003D17A2"/>
    <w:rsid w:val="003D1A37"/>
    <w:rsid w:val="003D1FB2"/>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C73"/>
    <w:rsid w:val="003D6F36"/>
    <w:rsid w:val="003D6F46"/>
    <w:rsid w:val="003D751E"/>
    <w:rsid w:val="003D7708"/>
    <w:rsid w:val="003D776C"/>
    <w:rsid w:val="003D7B15"/>
    <w:rsid w:val="003E009E"/>
    <w:rsid w:val="003E0211"/>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2DD"/>
    <w:rsid w:val="003F1A72"/>
    <w:rsid w:val="003F1DA4"/>
    <w:rsid w:val="003F1FE2"/>
    <w:rsid w:val="003F21A6"/>
    <w:rsid w:val="003F2306"/>
    <w:rsid w:val="003F2371"/>
    <w:rsid w:val="003F27D5"/>
    <w:rsid w:val="003F2910"/>
    <w:rsid w:val="003F2930"/>
    <w:rsid w:val="003F2BEA"/>
    <w:rsid w:val="003F2E38"/>
    <w:rsid w:val="003F36D7"/>
    <w:rsid w:val="003F3D08"/>
    <w:rsid w:val="003F4103"/>
    <w:rsid w:val="003F5304"/>
    <w:rsid w:val="003F5516"/>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4BB3"/>
    <w:rsid w:val="00415963"/>
    <w:rsid w:val="00415EC3"/>
    <w:rsid w:val="00415FAE"/>
    <w:rsid w:val="004162E4"/>
    <w:rsid w:val="00416423"/>
    <w:rsid w:val="0041669D"/>
    <w:rsid w:val="00416961"/>
    <w:rsid w:val="00416AC5"/>
    <w:rsid w:val="00417E58"/>
    <w:rsid w:val="0042008E"/>
    <w:rsid w:val="004201F7"/>
    <w:rsid w:val="004208B9"/>
    <w:rsid w:val="00421299"/>
    <w:rsid w:val="004214DE"/>
    <w:rsid w:val="0042171F"/>
    <w:rsid w:val="00421DD3"/>
    <w:rsid w:val="00421EAB"/>
    <w:rsid w:val="00421EB6"/>
    <w:rsid w:val="00422599"/>
    <w:rsid w:val="004239F6"/>
    <w:rsid w:val="00423D84"/>
    <w:rsid w:val="00426250"/>
    <w:rsid w:val="004271CF"/>
    <w:rsid w:val="00427280"/>
    <w:rsid w:val="0042735E"/>
    <w:rsid w:val="00427629"/>
    <w:rsid w:val="00427B5C"/>
    <w:rsid w:val="00427CCB"/>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47F01"/>
    <w:rsid w:val="00450301"/>
    <w:rsid w:val="004504A9"/>
    <w:rsid w:val="00450630"/>
    <w:rsid w:val="00450C71"/>
    <w:rsid w:val="0045168B"/>
    <w:rsid w:val="0045202D"/>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2CF"/>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A48"/>
    <w:rsid w:val="00475EE5"/>
    <w:rsid w:val="00475EF1"/>
    <w:rsid w:val="00475FA8"/>
    <w:rsid w:val="004761B3"/>
    <w:rsid w:val="0047701D"/>
    <w:rsid w:val="00477383"/>
    <w:rsid w:val="0047739E"/>
    <w:rsid w:val="0047771E"/>
    <w:rsid w:val="004801CA"/>
    <w:rsid w:val="00481277"/>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307"/>
    <w:rsid w:val="004874E7"/>
    <w:rsid w:val="004879D7"/>
    <w:rsid w:val="00490146"/>
    <w:rsid w:val="004905B3"/>
    <w:rsid w:val="00490605"/>
    <w:rsid w:val="00490759"/>
    <w:rsid w:val="00490B9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0C7"/>
    <w:rsid w:val="00496465"/>
    <w:rsid w:val="00496A9B"/>
    <w:rsid w:val="00496BDD"/>
    <w:rsid w:val="00496C12"/>
    <w:rsid w:val="004975EC"/>
    <w:rsid w:val="00497D20"/>
    <w:rsid w:val="004A057E"/>
    <w:rsid w:val="004A0D37"/>
    <w:rsid w:val="004A1824"/>
    <w:rsid w:val="004A2094"/>
    <w:rsid w:val="004A2817"/>
    <w:rsid w:val="004A28F8"/>
    <w:rsid w:val="004A2EF8"/>
    <w:rsid w:val="004A35BF"/>
    <w:rsid w:val="004A3677"/>
    <w:rsid w:val="004A47D1"/>
    <w:rsid w:val="004A4866"/>
    <w:rsid w:val="004A49E9"/>
    <w:rsid w:val="004A4EAE"/>
    <w:rsid w:val="004A58B2"/>
    <w:rsid w:val="004A5BAC"/>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3BB"/>
    <w:rsid w:val="004C14E9"/>
    <w:rsid w:val="004C164D"/>
    <w:rsid w:val="004C1D6D"/>
    <w:rsid w:val="004C244F"/>
    <w:rsid w:val="004C3336"/>
    <w:rsid w:val="004C4AE2"/>
    <w:rsid w:val="004C4FA4"/>
    <w:rsid w:val="004C5480"/>
    <w:rsid w:val="004C550C"/>
    <w:rsid w:val="004C5649"/>
    <w:rsid w:val="004C65ED"/>
    <w:rsid w:val="004C6DF0"/>
    <w:rsid w:val="004C702B"/>
    <w:rsid w:val="004C7347"/>
    <w:rsid w:val="004C7392"/>
    <w:rsid w:val="004C7705"/>
    <w:rsid w:val="004C77BE"/>
    <w:rsid w:val="004C7A6F"/>
    <w:rsid w:val="004C7F19"/>
    <w:rsid w:val="004D037B"/>
    <w:rsid w:val="004D0597"/>
    <w:rsid w:val="004D1ABB"/>
    <w:rsid w:val="004D1BF6"/>
    <w:rsid w:val="004D221A"/>
    <w:rsid w:val="004D244F"/>
    <w:rsid w:val="004D28E7"/>
    <w:rsid w:val="004D3288"/>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04"/>
    <w:rsid w:val="004E2628"/>
    <w:rsid w:val="004E435F"/>
    <w:rsid w:val="004E5385"/>
    <w:rsid w:val="004E5ABC"/>
    <w:rsid w:val="004E5B40"/>
    <w:rsid w:val="004E6920"/>
    <w:rsid w:val="004E6A46"/>
    <w:rsid w:val="004E6AF5"/>
    <w:rsid w:val="004E77FE"/>
    <w:rsid w:val="004E7ACE"/>
    <w:rsid w:val="004E7DCF"/>
    <w:rsid w:val="004E7EAF"/>
    <w:rsid w:val="004F03AB"/>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402"/>
    <w:rsid w:val="0050688C"/>
    <w:rsid w:val="00506CEC"/>
    <w:rsid w:val="00506DB1"/>
    <w:rsid w:val="00506DEE"/>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24"/>
    <w:rsid w:val="00514BA5"/>
    <w:rsid w:val="00514D26"/>
    <w:rsid w:val="0051501F"/>
    <w:rsid w:val="00515659"/>
    <w:rsid w:val="00515DC1"/>
    <w:rsid w:val="00515FA0"/>
    <w:rsid w:val="00516344"/>
    <w:rsid w:val="0051671D"/>
    <w:rsid w:val="00516808"/>
    <w:rsid w:val="00516FCC"/>
    <w:rsid w:val="00517453"/>
    <w:rsid w:val="00517E8B"/>
    <w:rsid w:val="00520356"/>
    <w:rsid w:val="005203B7"/>
    <w:rsid w:val="005203C3"/>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51F"/>
    <w:rsid w:val="00525A1C"/>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4EFE"/>
    <w:rsid w:val="00535535"/>
    <w:rsid w:val="005357B3"/>
    <w:rsid w:val="005364D5"/>
    <w:rsid w:val="005365BE"/>
    <w:rsid w:val="0053726E"/>
    <w:rsid w:val="00537BEC"/>
    <w:rsid w:val="00537D97"/>
    <w:rsid w:val="00537EA9"/>
    <w:rsid w:val="0054059A"/>
    <w:rsid w:val="00540A6D"/>
    <w:rsid w:val="00541256"/>
    <w:rsid w:val="00541D0C"/>
    <w:rsid w:val="00541D15"/>
    <w:rsid w:val="005431D0"/>
    <w:rsid w:val="00543B17"/>
    <w:rsid w:val="00543C43"/>
    <w:rsid w:val="0054438E"/>
    <w:rsid w:val="00544B62"/>
    <w:rsid w:val="005456E5"/>
    <w:rsid w:val="00546749"/>
    <w:rsid w:val="00546DE6"/>
    <w:rsid w:val="00546EF4"/>
    <w:rsid w:val="0054736C"/>
    <w:rsid w:val="00547776"/>
    <w:rsid w:val="0054785C"/>
    <w:rsid w:val="00547A30"/>
    <w:rsid w:val="00547B17"/>
    <w:rsid w:val="00547CCA"/>
    <w:rsid w:val="005501A1"/>
    <w:rsid w:val="00550DD0"/>
    <w:rsid w:val="00551315"/>
    <w:rsid w:val="00551346"/>
    <w:rsid w:val="00551C3E"/>
    <w:rsid w:val="00551DDD"/>
    <w:rsid w:val="005527D2"/>
    <w:rsid w:val="00552D60"/>
    <w:rsid w:val="00553B83"/>
    <w:rsid w:val="00554333"/>
    <w:rsid w:val="00554461"/>
    <w:rsid w:val="005545B3"/>
    <w:rsid w:val="005546C7"/>
    <w:rsid w:val="00554754"/>
    <w:rsid w:val="005549CE"/>
    <w:rsid w:val="00555282"/>
    <w:rsid w:val="005554DB"/>
    <w:rsid w:val="005556CE"/>
    <w:rsid w:val="005556E5"/>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3D4C"/>
    <w:rsid w:val="005646BF"/>
    <w:rsid w:val="00564827"/>
    <w:rsid w:val="005650FA"/>
    <w:rsid w:val="00565172"/>
    <w:rsid w:val="0056586D"/>
    <w:rsid w:val="0056608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77E28"/>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3F06"/>
    <w:rsid w:val="005944E5"/>
    <w:rsid w:val="005949E9"/>
    <w:rsid w:val="005950AE"/>
    <w:rsid w:val="0059566F"/>
    <w:rsid w:val="005958F6"/>
    <w:rsid w:val="0059606E"/>
    <w:rsid w:val="0059611C"/>
    <w:rsid w:val="00596876"/>
    <w:rsid w:val="00596F0A"/>
    <w:rsid w:val="0059724D"/>
    <w:rsid w:val="00597B06"/>
    <w:rsid w:val="005A00A0"/>
    <w:rsid w:val="005A0B63"/>
    <w:rsid w:val="005A0F29"/>
    <w:rsid w:val="005A10BB"/>
    <w:rsid w:val="005A15CD"/>
    <w:rsid w:val="005A1F68"/>
    <w:rsid w:val="005A2A0B"/>
    <w:rsid w:val="005A2C0F"/>
    <w:rsid w:val="005A33FA"/>
    <w:rsid w:val="005A36AA"/>
    <w:rsid w:val="005A39A4"/>
    <w:rsid w:val="005A3E77"/>
    <w:rsid w:val="005A496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11"/>
    <w:rsid w:val="005B366C"/>
    <w:rsid w:val="005B36E8"/>
    <w:rsid w:val="005B3AFA"/>
    <w:rsid w:val="005B3CB7"/>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026"/>
    <w:rsid w:val="005C1375"/>
    <w:rsid w:val="005C1994"/>
    <w:rsid w:val="005C25B7"/>
    <w:rsid w:val="005C2A3D"/>
    <w:rsid w:val="005C3783"/>
    <w:rsid w:val="005C383F"/>
    <w:rsid w:val="005C3994"/>
    <w:rsid w:val="005C3B20"/>
    <w:rsid w:val="005C3EA0"/>
    <w:rsid w:val="005C5134"/>
    <w:rsid w:val="005C5B6A"/>
    <w:rsid w:val="005C5C84"/>
    <w:rsid w:val="005C65D3"/>
    <w:rsid w:val="005C6B1E"/>
    <w:rsid w:val="005C7656"/>
    <w:rsid w:val="005C76BF"/>
    <w:rsid w:val="005C7C28"/>
    <w:rsid w:val="005D0520"/>
    <w:rsid w:val="005D0624"/>
    <w:rsid w:val="005D0E3C"/>
    <w:rsid w:val="005D15B2"/>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1C1"/>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D94"/>
    <w:rsid w:val="005F0E08"/>
    <w:rsid w:val="005F0FFD"/>
    <w:rsid w:val="005F1248"/>
    <w:rsid w:val="005F1896"/>
    <w:rsid w:val="005F221D"/>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C06"/>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38D"/>
    <w:rsid w:val="00611D7A"/>
    <w:rsid w:val="006131DB"/>
    <w:rsid w:val="00613742"/>
    <w:rsid w:val="00613ACA"/>
    <w:rsid w:val="00614329"/>
    <w:rsid w:val="00614333"/>
    <w:rsid w:val="00614F07"/>
    <w:rsid w:val="00615149"/>
    <w:rsid w:val="0061529E"/>
    <w:rsid w:val="006155D7"/>
    <w:rsid w:val="00615C80"/>
    <w:rsid w:val="00615EEE"/>
    <w:rsid w:val="00615F45"/>
    <w:rsid w:val="00617E00"/>
    <w:rsid w:val="006207EB"/>
    <w:rsid w:val="00620907"/>
    <w:rsid w:val="006209D5"/>
    <w:rsid w:val="00620B0F"/>
    <w:rsid w:val="00620B74"/>
    <w:rsid w:val="00620F55"/>
    <w:rsid w:val="00621B62"/>
    <w:rsid w:val="00621BA3"/>
    <w:rsid w:val="00621D26"/>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486"/>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149"/>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569F"/>
    <w:rsid w:val="006765FF"/>
    <w:rsid w:val="00677577"/>
    <w:rsid w:val="0067762E"/>
    <w:rsid w:val="006777D3"/>
    <w:rsid w:val="00681163"/>
    <w:rsid w:val="00681214"/>
    <w:rsid w:val="00681360"/>
    <w:rsid w:val="0068138D"/>
    <w:rsid w:val="00681497"/>
    <w:rsid w:val="00681EDE"/>
    <w:rsid w:val="006821DB"/>
    <w:rsid w:val="00683590"/>
    <w:rsid w:val="006838DC"/>
    <w:rsid w:val="00683A98"/>
    <w:rsid w:val="00683E92"/>
    <w:rsid w:val="0068422A"/>
    <w:rsid w:val="00684B0E"/>
    <w:rsid w:val="00684D95"/>
    <w:rsid w:val="006853A9"/>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D59"/>
    <w:rsid w:val="00696285"/>
    <w:rsid w:val="00696945"/>
    <w:rsid w:val="00696B2B"/>
    <w:rsid w:val="0069758A"/>
    <w:rsid w:val="0069787D"/>
    <w:rsid w:val="00697C19"/>
    <w:rsid w:val="00697E45"/>
    <w:rsid w:val="006A020B"/>
    <w:rsid w:val="006A1026"/>
    <w:rsid w:val="006A1B5A"/>
    <w:rsid w:val="006A1BE1"/>
    <w:rsid w:val="006A1C33"/>
    <w:rsid w:val="006A1E2B"/>
    <w:rsid w:val="006A1FAA"/>
    <w:rsid w:val="006A29B5"/>
    <w:rsid w:val="006A2E85"/>
    <w:rsid w:val="006A333F"/>
    <w:rsid w:val="006A3D83"/>
    <w:rsid w:val="006A443D"/>
    <w:rsid w:val="006A4BC4"/>
    <w:rsid w:val="006A56C0"/>
    <w:rsid w:val="006A57DC"/>
    <w:rsid w:val="006A5BA4"/>
    <w:rsid w:val="006A63D4"/>
    <w:rsid w:val="006A664F"/>
    <w:rsid w:val="006A6838"/>
    <w:rsid w:val="006A6996"/>
    <w:rsid w:val="006A6C31"/>
    <w:rsid w:val="006A7B53"/>
    <w:rsid w:val="006B007A"/>
    <w:rsid w:val="006B0122"/>
    <w:rsid w:val="006B178C"/>
    <w:rsid w:val="006B1CA7"/>
    <w:rsid w:val="006B25D3"/>
    <w:rsid w:val="006B2F6F"/>
    <w:rsid w:val="006B3BE1"/>
    <w:rsid w:val="006B3FFC"/>
    <w:rsid w:val="006B411F"/>
    <w:rsid w:val="006B42BE"/>
    <w:rsid w:val="006B4471"/>
    <w:rsid w:val="006B4EF4"/>
    <w:rsid w:val="006B5246"/>
    <w:rsid w:val="006B5423"/>
    <w:rsid w:val="006B67D9"/>
    <w:rsid w:val="006B6D17"/>
    <w:rsid w:val="006B7797"/>
    <w:rsid w:val="006C0047"/>
    <w:rsid w:val="006C0703"/>
    <w:rsid w:val="006C09F2"/>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86C"/>
    <w:rsid w:val="006D3886"/>
    <w:rsid w:val="006D39AD"/>
    <w:rsid w:val="006D39BC"/>
    <w:rsid w:val="006D3E37"/>
    <w:rsid w:val="006D411B"/>
    <w:rsid w:val="006D414E"/>
    <w:rsid w:val="006D4304"/>
    <w:rsid w:val="006D4A94"/>
    <w:rsid w:val="006D5893"/>
    <w:rsid w:val="006D5DB3"/>
    <w:rsid w:val="006D610E"/>
    <w:rsid w:val="006D631B"/>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4AB"/>
    <w:rsid w:val="006E35DE"/>
    <w:rsid w:val="006E3A1C"/>
    <w:rsid w:val="006E46B3"/>
    <w:rsid w:val="006E4C9C"/>
    <w:rsid w:val="006E59BA"/>
    <w:rsid w:val="006E5E62"/>
    <w:rsid w:val="006E6C66"/>
    <w:rsid w:val="006E713E"/>
    <w:rsid w:val="006E7554"/>
    <w:rsid w:val="006F04EF"/>
    <w:rsid w:val="006F0C1B"/>
    <w:rsid w:val="006F0D1E"/>
    <w:rsid w:val="006F0D35"/>
    <w:rsid w:val="006F1AA8"/>
    <w:rsid w:val="006F1D76"/>
    <w:rsid w:val="006F2083"/>
    <w:rsid w:val="006F215C"/>
    <w:rsid w:val="006F2433"/>
    <w:rsid w:val="006F247A"/>
    <w:rsid w:val="006F280C"/>
    <w:rsid w:val="006F2CFE"/>
    <w:rsid w:val="006F2DDC"/>
    <w:rsid w:val="006F495F"/>
    <w:rsid w:val="006F4DAF"/>
    <w:rsid w:val="006F4F90"/>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33C"/>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146"/>
    <w:rsid w:val="0072329C"/>
    <w:rsid w:val="007237E8"/>
    <w:rsid w:val="00724308"/>
    <w:rsid w:val="007243A1"/>
    <w:rsid w:val="00724992"/>
    <w:rsid w:val="00725D4B"/>
    <w:rsid w:val="00725F70"/>
    <w:rsid w:val="00726A68"/>
    <w:rsid w:val="00726AB8"/>
    <w:rsid w:val="00726B94"/>
    <w:rsid w:val="00726C92"/>
    <w:rsid w:val="007277FE"/>
    <w:rsid w:val="00727A91"/>
    <w:rsid w:val="00727E58"/>
    <w:rsid w:val="00727F28"/>
    <w:rsid w:val="007304DD"/>
    <w:rsid w:val="00730AE6"/>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2D1A"/>
    <w:rsid w:val="0074373A"/>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8B8"/>
    <w:rsid w:val="00747C03"/>
    <w:rsid w:val="007500A4"/>
    <w:rsid w:val="00750274"/>
    <w:rsid w:val="007503B9"/>
    <w:rsid w:val="007506E8"/>
    <w:rsid w:val="00750722"/>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65EE"/>
    <w:rsid w:val="00757051"/>
    <w:rsid w:val="007575E5"/>
    <w:rsid w:val="00757CD9"/>
    <w:rsid w:val="007607CC"/>
    <w:rsid w:val="0076095F"/>
    <w:rsid w:val="00760AC8"/>
    <w:rsid w:val="00760D07"/>
    <w:rsid w:val="00760EF7"/>
    <w:rsid w:val="00761AD4"/>
    <w:rsid w:val="0076219D"/>
    <w:rsid w:val="0076280B"/>
    <w:rsid w:val="00762C2D"/>
    <w:rsid w:val="007630C9"/>
    <w:rsid w:val="00763158"/>
    <w:rsid w:val="00763414"/>
    <w:rsid w:val="00763C0D"/>
    <w:rsid w:val="00764245"/>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2A"/>
    <w:rsid w:val="00772EE9"/>
    <w:rsid w:val="00773B58"/>
    <w:rsid w:val="00773E86"/>
    <w:rsid w:val="00774029"/>
    <w:rsid w:val="007740C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0CC7"/>
    <w:rsid w:val="007922F8"/>
    <w:rsid w:val="00792CD6"/>
    <w:rsid w:val="00792E6C"/>
    <w:rsid w:val="00792F25"/>
    <w:rsid w:val="007931BA"/>
    <w:rsid w:val="00793571"/>
    <w:rsid w:val="007939FB"/>
    <w:rsid w:val="00793DE4"/>
    <w:rsid w:val="007940B7"/>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F27"/>
    <w:rsid w:val="007A0F75"/>
    <w:rsid w:val="007A13E1"/>
    <w:rsid w:val="007A232F"/>
    <w:rsid w:val="007A23AD"/>
    <w:rsid w:val="007A2CDC"/>
    <w:rsid w:val="007A3998"/>
    <w:rsid w:val="007A4041"/>
    <w:rsid w:val="007A457C"/>
    <w:rsid w:val="007A4999"/>
    <w:rsid w:val="007A4CD1"/>
    <w:rsid w:val="007A5A16"/>
    <w:rsid w:val="007A75A3"/>
    <w:rsid w:val="007A76A0"/>
    <w:rsid w:val="007A79C6"/>
    <w:rsid w:val="007A7AEA"/>
    <w:rsid w:val="007B00F2"/>
    <w:rsid w:val="007B023B"/>
    <w:rsid w:val="007B0668"/>
    <w:rsid w:val="007B09C7"/>
    <w:rsid w:val="007B09E1"/>
    <w:rsid w:val="007B1A48"/>
    <w:rsid w:val="007B1BF7"/>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C7E61"/>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6D1B"/>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06FC"/>
    <w:rsid w:val="00811EB2"/>
    <w:rsid w:val="00812347"/>
    <w:rsid w:val="00812DCD"/>
    <w:rsid w:val="00814156"/>
    <w:rsid w:val="00814581"/>
    <w:rsid w:val="00814597"/>
    <w:rsid w:val="00814A54"/>
    <w:rsid w:val="00816133"/>
    <w:rsid w:val="0081673E"/>
    <w:rsid w:val="008167DC"/>
    <w:rsid w:val="0081689D"/>
    <w:rsid w:val="00816AA4"/>
    <w:rsid w:val="008177FF"/>
    <w:rsid w:val="00817AFF"/>
    <w:rsid w:val="00820791"/>
    <w:rsid w:val="008207FA"/>
    <w:rsid w:val="00820CAD"/>
    <w:rsid w:val="00821224"/>
    <w:rsid w:val="0082122E"/>
    <w:rsid w:val="008222EA"/>
    <w:rsid w:val="00822F59"/>
    <w:rsid w:val="0082326C"/>
    <w:rsid w:val="008236A1"/>
    <w:rsid w:val="008240ED"/>
    <w:rsid w:val="00824542"/>
    <w:rsid w:val="00825156"/>
    <w:rsid w:val="00826472"/>
    <w:rsid w:val="00826914"/>
    <w:rsid w:val="00826975"/>
    <w:rsid w:val="00826CEE"/>
    <w:rsid w:val="00827178"/>
    <w:rsid w:val="0082741A"/>
    <w:rsid w:val="0082791E"/>
    <w:rsid w:val="00827A79"/>
    <w:rsid w:val="00827BE8"/>
    <w:rsid w:val="00827EA6"/>
    <w:rsid w:val="0083056C"/>
    <w:rsid w:val="008309BA"/>
    <w:rsid w:val="00831526"/>
    <w:rsid w:val="008316E1"/>
    <w:rsid w:val="008317A5"/>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EEB"/>
    <w:rsid w:val="0084001B"/>
    <w:rsid w:val="00840982"/>
    <w:rsid w:val="0084138A"/>
    <w:rsid w:val="00841AEF"/>
    <w:rsid w:val="00841AF6"/>
    <w:rsid w:val="008421D3"/>
    <w:rsid w:val="00842F5B"/>
    <w:rsid w:val="0084326C"/>
    <w:rsid w:val="0084363B"/>
    <w:rsid w:val="0084374C"/>
    <w:rsid w:val="00843B67"/>
    <w:rsid w:val="00844220"/>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47D63"/>
    <w:rsid w:val="0085035A"/>
    <w:rsid w:val="008507C8"/>
    <w:rsid w:val="00850AB7"/>
    <w:rsid w:val="00850DC0"/>
    <w:rsid w:val="00850DCF"/>
    <w:rsid w:val="008510E0"/>
    <w:rsid w:val="00852421"/>
    <w:rsid w:val="00852448"/>
    <w:rsid w:val="008525BE"/>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5BC3"/>
    <w:rsid w:val="00866242"/>
    <w:rsid w:val="00866868"/>
    <w:rsid w:val="0086773E"/>
    <w:rsid w:val="0086790E"/>
    <w:rsid w:val="00867D65"/>
    <w:rsid w:val="00871B04"/>
    <w:rsid w:val="00871B3D"/>
    <w:rsid w:val="00871C63"/>
    <w:rsid w:val="0087284A"/>
    <w:rsid w:val="00872C69"/>
    <w:rsid w:val="00873AA0"/>
    <w:rsid w:val="00873DC9"/>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4C2"/>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6C6"/>
    <w:rsid w:val="00892701"/>
    <w:rsid w:val="008932F7"/>
    <w:rsid w:val="008936B5"/>
    <w:rsid w:val="008946B7"/>
    <w:rsid w:val="00895A5E"/>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AD"/>
    <w:rsid w:val="008A1D04"/>
    <w:rsid w:val="008A2A54"/>
    <w:rsid w:val="008A39BE"/>
    <w:rsid w:val="008A3A1D"/>
    <w:rsid w:val="008A3C01"/>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0F8B"/>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028"/>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099"/>
    <w:rsid w:val="008C31FF"/>
    <w:rsid w:val="008C320D"/>
    <w:rsid w:val="008C494F"/>
    <w:rsid w:val="008C4E03"/>
    <w:rsid w:val="008C4E47"/>
    <w:rsid w:val="008C53F3"/>
    <w:rsid w:val="008C67B7"/>
    <w:rsid w:val="008C703D"/>
    <w:rsid w:val="008C7645"/>
    <w:rsid w:val="008C7BAB"/>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C80"/>
    <w:rsid w:val="008D54BC"/>
    <w:rsid w:val="008D54D3"/>
    <w:rsid w:val="008D5A39"/>
    <w:rsid w:val="008D5B04"/>
    <w:rsid w:val="008D5CA1"/>
    <w:rsid w:val="008D5CBC"/>
    <w:rsid w:val="008D5F35"/>
    <w:rsid w:val="008D5FF6"/>
    <w:rsid w:val="008D6271"/>
    <w:rsid w:val="008D62F9"/>
    <w:rsid w:val="008D665E"/>
    <w:rsid w:val="008D6B8C"/>
    <w:rsid w:val="008D6F31"/>
    <w:rsid w:val="008E0711"/>
    <w:rsid w:val="008E0875"/>
    <w:rsid w:val="008E120E"/>
    <w:rsid w:val="008E18E1"/>
    <w:rsid w:val="008E1DE4"/>
    <w:rsid w:val="008E317F"/>
    <w:rsid w:val="008E349A"/>
    <w:rsid w:val="008E48DB"/>
    <w:rsid w:val="008E547F"/>
    <w:rsid w:val="008E566A"/>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28"/>
    <w:rsid w:val="008F797E"/>
    <w:rsid w:val="008F7CD0"/>
    <w:rsid w:val="00900ECE"/>
    <w:rsid w:val="00900FE9"/>
    <w:rsid w:val="0090183D"/>
    <w:rsid w:val="009029D6"/>
    <w:rsid w:val="00902CF6"/>
    <w:rsid w:val="00902FD1"/>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251D"/>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0D7"/>
    <w:rsid w:val="009202DA"/>
    <w:rsid w:val="00920974"/>
    <w:rsid w:val="00920BF0"/>
    <w:rsid w:val="00920C96"/>
    <w:rsid w:val="00921570"/>
    <w:rsid w:val="00921ABE"/>
    <w:rsid w:val="009222D0"/>
    <w:rsid w:val="00922713"/>
    <w:rsid w:val="0092291F"/>
    <w:rsid w:val="00922D7C"/>
    <w:rsid w:val="009239BB"/>
    <w:rsid w:val="00923E39"/>
    <w:rsid w:val="00924123"/>
    <w:rsid w:val="009244EE"/>
    <w:rsid w:val="0092516E"/>
    <w:rsid w:val="009256F9"/>
    <w:rsid w:val="009258A7"/>
    <w:rsid w:val="00926114"/>
    <w:rsid w:val="009270D0"/>
    <w:rsid w:val="009271CE"/>
    <w:rsid w:val="00927653"/>
    <w:rsid w:val="00927857"/>
    <w:rsid w:val="00930969"/>
    <w:rsid w:val="0093148C"/>
    <w:rsid w:val="00931D81"/>
    <w:rsid w:val="00931E63"/>
    <w:rsid w:val="00932114"/>
    <w:rsid w:val="00932976"/>
    <w:rsid w:val="00932A7F"/>
    <w:rsid w:val="00932AE1"/>
    <w:rsid w:val="009338C6"/>
    <w:rsid w:val="00933D96"/>
    <w:rsid w:val="0093406D"/>
    <w:rsid w:val="009345CA"/>
    <w:rsid w:val="00934889"/>
    <w:rsid w:val="00934B90"/>
    <w:rsid w:val="00935166"/>
    <w:rsid w:val="009351B0"/>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5B66"/>
    <w:rsid w:val="00946011"/>
    <w:rsid w:val="0094653A"/>
    <w:rsid w:val="00946639"/>
    <w:rsid w:val="0094690F"/>
    <w:rsid w:val="00946A28"/>
    <w:rsid w:val="00946C0E"/>
    <w:rsid w:val="00950327"/>
    <w:rsid w:val="00950BB4"/>
    <w:rsid w:val="009519A2"/>
    <w:rsid w:val="00951CDA"/>
    <w:rsid w:val="00951F48"/>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D69"/>
    <w:rsid w:val="00997E32"/>
    <w:rsid w:val="00997F4A"/>
    <w:rsid w:val="009A0104"/>
    <w:rsid w:val="009A0869"/>
    <w:rsid w:val="009A0908"/>
    <w:rsid w:val="009A1557"/>
    <w:rsid w:val="009A184B"/>
    <w:rsid w:val="009A1CFA"/>
    <w:rsid w:val="009A24B6"/>
    <w:rsid w:val="009A265A"/>
    <w:rsid w:val="009A35ED"/>
    <w:rsid w:val="009A3DF8"/>
    <w:rsid w:val="009A413E"/>
    <w:rsid w:val="009A4178"/>
    <w:rsid w:val="009A48C4"/>
    <w:rsid w:val="009A4FC1"/>
    <w:rsid w:val="009A50B4"/>
    <w:rsid w:val="009A5309"/>
    <w:rsid w:val="009A54B1"/>
    <w:rsid w:val="009A5BC5"/>
    <w:rsid w:val="009A5C52"/>
    <w:rsid w:val="009A5CEE"/>
    <w:rsid w:val="009A636D"/>
    <w:rsid w:val="009A676C"/>
    <w:rsid w:val="009A70A7"/>
    <w:rsid w:val="009A722D"/>
    <w:rsid w:val="009A7356"/>
    <w:rsid w:val="009A77B7"/>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7B8"/>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1ED"/>
    <w:rsid w:val="009D53CE"/>
    <w:rsid w:val="009D5D45"/>
    <w:rsid w:val="009D63F9"/>
    <w:rsid w:val="009D649C"/>
    <w:rsid w:val="009D699A"/>
    <w:rsid w:val="009D69DE"/>
    <w:rsid w:val="009D6C03"/>
    <w:rsid w:val="009D6F6F"/>
    <w:rsid w:val="009D7893"/>
    <w:rsid w:val="009E060F"/>
    <w:rsid w:val="009E0A9F"/>
    <w:rsid w:val="009E0D45"/>
    <w:rsid w:val="009E0DD0"/>
    <w:rsid w:val="009E15D3"/>
    <w:rsid w:val="009E1821"/>
    <w:rsid w:val="009E199D"/>
    <w:rsid w:val="009E2044"/>
    <w:rsid w:val="009E24F8"/>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1B0"/>
    <w:rsid w:val="009E7377"/>
    <w:rsid w:val="009E74EF"/>
    <w:rsid w:val="009E765A"/>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6A76"/>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9EB"/>
    <w:rsid w:val="00A05A69"/>
    <w:rsid w:val="00A0622B"/>
    <w:rsid w:val="00A06B08"/>
    <w:rsid w:val="00A06BFC"/>
    <w:rsid w:val="00A06F5A"/>
    <w:rsid w:val="00A0764E"/>
    <w:rsid w:val="00A07ACA"/>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CA2"/>
    <w:rsid w:val="00A23D7A"/>
    <w:rsid w:val="00A242A2"/>
    <w:rsid w:val="00A243EE"/>
    <w:rsid w:val="00A24621"/>
    <w:rsid w:val="00A24D57"/>
    <w:rsid w:val="00A25C75"/>
    <w:rsid w:val="00A263F4"/>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1EB7"/>
    <w:rsid w:val="00A32154"/>
    <w:rsid w:val="00A328A9"/>
    <w:rsid w:val="00A32980"/>
    <w:rsid w:val="00A32AD8"/>
    <w:rsid w:val="00A330C0"/>
    <w:rsid w:val="00A33D68"/>
    <w:rsid w:val="00A3472A"/>
    <w:rsid w:val="00A34915"/>
    <w:rsid w:val="00A349A2"/>
    <w:rsid w:val="00A352C9"/>
    <w:rsid w:val="00A35625"/>
    <w:rsid w:val="00A3590B"/>
    <w:rsid w:val="00A36038"/>
    <w:rsid w:val="00A36CED"/>
    <w:rsid w:val="00A36EF0"/>
    <w:rsid w:val="00A376FA"/>
    <w:rsid w:val="00A40112"/>
    <w:rsid w:val="00A402CF"/>
    <w:rsid w:val="00A40916"/>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5B7"/>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7764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899"/>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97E1D"/>
    <w:rsid w:val="00AA009B"/>
    <w:rsid w:val="00AA00AC"/>
    <w:rsid w:val="00AA08A0"/>
    <w:rsid w:val="00AA13CC"/>
    <w:rsid w:val="00AA230E"/>
    <w:rsid w:val="00AA2388"/>
    <w:rsid w:val="00AA2F12"/>
    <w:rsid w:val="00AA3A7F"/>
    <w:rsid w:val="00AA494A"/>
    <w:rsid w:val="00AA4C5E"/>
    <w:rsid w:val="00AA6C73"/>
    <w:rsid w:val="00AA73DA"/>
    <w:rsid w:val="00AA7C70"/>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111D"/>
    <w:rsid w:val="00AC21C0"/>
    <w:rsid w:val="00AC2893"/>
    <w:rsid w:val="00AC2B26"/>
    <w:rsid w:val="00AC3213"/>
    <w:rsid w:val="00AC32AC"/>
    <w:rsid w:val="00AC32E3"/>
    <w:rsid w:val="00AC39A2"/>
    <w:rsid w:val="00AC4067"/>
    <w:rsid w:val="00AC6137"/>
    <w:rsid w:val="00AC6156"/>
    <w:rsid w:val="00AC6556"/>
    <w:rsid w:val="00AC6749"/>
    <w:rsid w:val="00AC704C"/>
    <w:rsid w:val="00AC7376"/>
    <w:rsid w:val="00AC7FDF"/>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D27"/>
    <w:rsid w:val="00AE5600"/>
    <w:rsid w:val="00AE5DBF"/>
    <w:rsid w:val="00AE6035"/>
    <w:rsid w:val="00AE63A0"/>
    <w:rsid w:val="00AE691E"/>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BA4"/>
    <w:rsid w:val="00B01C1D"/>
    <w:rsid w:val="00B01D5E"/>
    <w:rsid w:val="00B039EC"/>
    <w:rsid w:val="00B04537"/>
    <w:rsid w:val="00B04FDC"/>
    <w:rsid w:val="00B0550E"/>
    <w:rsid w:val="00B05534"/>
    <w:rsid w:val="00B0609B"/>
    <w:rsid w:val="00B06531"/>
    <w:rsid w:val="00B06D52"/>
    <w:rsid w:val="00B07449"/>
    <w:rsid w:val="00B075E1"/>
    <w:rsid w:val="00B076EB"/>
    <w:rsid w:val="00B07ABB"/>
    <w:rsid w:val="00B07FFB"/>
    <w:rsid w:val="00B10D30"/>
    <w:rsid w:val="00B11D6A"/>
    <w:rsid w:val="00B11E3D"/>
    <w:rsid w:val="00B1209D"/>
    <w:rsid w:val="00B12191"/>
    <w:rsid w:val="00B12634"/>
    <w:rsid w:val="00B126A6"/>
    <w:rsid w:val="00B13099"/>
    <w:rsid w:val="00B131CC"/>
    <w:rsid w:val="00B13226"/>
    <w:rsid w:val="00B134CB"/>
    <w:rsid w:val="00B13CBD"/>
    <w:rsid w:val="00B140DB"/>
    <w:rsid w:val="00B14B7E"/>
    <w:rsid w:val="00B15481"/>
    <w:rsid w:val="00B159B6"/>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4B7"/>
    <w:rsid w:val="00B347E8"/>
    <w:rsid w:val="00B348F7"/>
    <w:rsid w:val="00B34A43"/>
    <w:rsid w:val="00B34DC6"/>
    <w:rsid w:val="00B34FB1"/>
    <w:rsid w:val="00B350F6"/>
    <w:rsid w:val="00B35423"/>
    <w:rsid w:val="00B35ACC"/>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49B"/>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DBF"/>
    <w:rsid w:val="00B544DC"/>
    <w:rsid w:val="00B54586"/>
    <w:rsid w:val="00B54C92"/>
    <w:rsid w:val="00B54CA4"/>
    <w:rsid w:val="00B55129"/>
    <w:rsid w:val="00B557B2"/>
    <w:rsid w:val="00B55E48"/>
    <w:rsid w:val="00B55FE6"/>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D46"/>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2F74"/>
    <w:rsid w:val="00B73098"/>
    <w:rsid w:val="00B746DA"/>
    <w:rsid w:val="00B7529A"/>
    <w:rsid w:val="00B755BB"/>
    <w:rsid w:val="00B75A4C"/>
    <w:rsid w:val="00B76495"/>
    <w:rsid w:val="00B765CC"/>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44B"/>
    <w:rsid w:val="00B82661"/>
    <w:rsid w:val="00B82E23"/>
    <w:rsid w:val="00B831E8"/>
    <w:rsid w:val="00B83BC7"/>
    <w:rsid w:val="00B83F14"/>
    <w:rsid w:val="00B84852"/>
    <w:rsid w:val="00B854E1"/>
    <w:rsid w:val="00B85BE9"/>
    <w:rsid w:val="00B86576"/>
    <w:rsid w:val="00B865B8"/>
    <w:rsid w:val="00B87751"/>
    <w:rsid w:val="00B87873"/>
    <w:rsid w:val="00B9005E"/>
    <w:rsid w:val="00B90503"/>
    <w:rsid w:val="00B9063E"/>
    <w:rsid w:val="00B908BF"/>
    <w:rsid w:val="00B908E5"/>
    <w:rsid w:val="00B90FD9"/>
    <w:rsid w:val="00B9128B"/>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3F36"/>
    <w:rsid w:val="00BB4C35"/>
    <w:rsid w:val="00BB4CBA"/>
    <w:rsid w:val="00BB5103"/>
    <w:rsid w:val="00BB5613"/>
    <w:rsid w:val="00BB5678"/>
    <w:rsid w:val="00BB5A27"/>
    <w:rsid w:val="00BB5C58"/>
    <w:rsid w:val="00BB5E70"/>
    <w:rsid w:val="00BB5F3E"/>
    <w:rsid w:val="00BB63C3"/>
    <w:rsid w:val="00BB6430"/>
    <w:rsid w:val="00BB6A53"/>
    <w:rsid w:val="00BB6AF5"/>
    <w:rsid w:val="00BB6B31"/>
    <w:rsid w:val="00BB6C16"/>
    <w:rsid w:val="00BB759A"/>
    <w:rsid w:val="00BB7B70"/>
    <w:rsid w:val="00BC05D3"/>
    <w:rsid w:val="00BC091D"/>
    <w:rsid w:val="00BC15A4"/>
    <w:rsid w:val="00BC1F0F"/>
    <w:rsid w:val="00BC1FE8"/>
    <w:rsid w:val="00BC2D97"/>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6ED3"/>
    <w:rsid w:val="00BC6FEE"/>
    <w:rsid w:val="00BC7105"/>
    <w:rsid w:val="00BC7455"/>
    <w:rsid w:val="00BC7C11"/>
    <w:rsid w:val="00BD0543"/>
    <w:rsid w:val="00BD0C4D"/>
    <w:rsid w:val="00BD0E0B"/>
    <w:rsid w:val="00BD0E19"/>
    <w:rsid w:val="00BD10BE"/>
    <w:rsid w:val="00BD11C2"/>
    <w:rsid w:val="00BD13D2"/>
    <w:rsid w:val="00BD1831"/>
    <w:rsid w:val="00BD1AC4"/>
    <w:rsid w:val="00BD1D93"/>
    <w:rsid w:val="00BD2069"/>
    <w:rsid w:val="00BD2560"/>
    <w:rsid w:val="00BD25F0"/>
    <w:rsid w:val="00BD279D"/>
    <w:rsid w:val="00BD2B1E"/>
    <w:rsid w:val="00BD2EC1"/>
    <w:rsid w:val="00BD36FB"/>
    <w:rsid w:val="00BD4C0C"/>
    <w:rsid w:val="00BD570F"/>
    <w:rsid w:val="00BD5AE8"/>
    <w:rsid w:val="00BD5E3C"/>
    <w:rsid w:val="00BD64F8"/>
    <w:rsid w:val="00BD662A"/>
    <w:rsid w:val="00BD6F1C"/>
    <w:rsid w:val="00BD7114"/>
    <w:rsid w:val="00BE07FF"/>
    <w:rsid w:val="00BE0A63"/>
    <w:rsid w:val="00BE0A85"/>
    <w:rsid w:val="00BE0F99"/>
    <w:rsid w:val="00BE0FD3"/>
    <w:rsid w:val="00BE1795"/>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45F"/>
    <w:rsid w:val="00C01923"/>
    <w:rsid w:val="00C01E83"/>
    <w:rsid w:val="00C02321"/>
    <w:rsid w:val="00C0274C"/>
    <w:rsid w:val="00C030FF"/>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E0"/>
    <w:rsid w:val="00C121FE"/>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775"/>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26B53"/>
    <w:rsid w:val="00C30641"/>
    <w:rsid w:val="00C308A6"/>
    <w:rsid w:val="00C308E5"/>
    <w:rsid w:val="00C30A03"/>
    <w:rsid w:val="00C312A3"/>
    <w:rsid w:val="00C317E0"/>
    <w:rsid w:val="00C322F9"/>
    <w:rsid w:val="00C33600"/>
    <w:rsid w:val="00C33F02"/>
    <w:rsid w:val="00C344DA"/>
    <w:rsid w:val="00C344DF"/>
    <w:rsid w:val="00C35303"/>
    <w:rsid w:val="00C3563C"/>
    <w:rsid w:val="00C357EB"/>
    <w:rsid w:val="00C35AA7"/>
    <w:rsid w:val="00C35BF3"/>
    <w:rsid w:val="00C36305"/>
    <w:rsid w:val="00C367B1"/>
    <w:rsid w:val="00C36C41"/>
    <w:rsid w:val="00C36EE2"/>
    <w:rsid w:val="00C3723C"/>
    <w:rsid w:val="00C37A62"/>
    <w:rsid w:val="00C37F4F"/>
    <w:rsid w:val="00C401AA"/>
    <w:rsid w:val="00C402BB"/>
    <w:rsid w:val="00C40EF3"/>
    <w:rsid w:val="00C41E4B"/>
    <w:rsid w:val="00C421C1"/>
    <w:rsid w:val="00C42AEA"/>
    <w:rsid w:val="00C42D5A"/>
    <w:rsid w:val="00C42D6F"/>
    <w:rsid w:val="00C43148"/>
    <w:rsid w:val="00C43332"/>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4CA5"/>
    <w:rsid w:val="00C55163"/>
    <w:rsid w:val="00C5570B"/>
    <w:rsid w:val="00C5571D"/>
    <w:rsid w:val="00C55D04"/>
    <w:rsid w:val="00C560AF"/>
    <w:rsid w:val="00C560E4"/>
    <w:rsid w:val="00C56631"/>
    <w:rsid w:val="00C56C56"/>
    <w:rsid w:val="00C57E6E"/>
    <w:rsid w:val="00C604D9"/>
    <w:rsid w:val="00C609E5"/>
    <w:rsid w:val="00C613E6"/>
    <w:rsid w:val="00C61C41"/>
    <w:rsid w:val="00C623D7"/>
    <w:rsid w:val="00C6290F"/>
    <w:rsid w:val="00C62B40"/>
    <w:rsid w:val="00C62EB0"/>
    <w:rsid w:val="00C63393"/>
    <w:rsid w:val="00C63735"/>
    <w:rsid w:val="00C63C1A"/>
    <w:rsid w:val="00C63F2B"/>
    <w:rsid w:val="00C63F57"/>
    <w:rsid w:val="00C64816"/>
    <w:rsid w:val="00C65963"/>
    <w:rsid w:val="00C65EBF"/>
    <w:rsid w:val="00C66343"/>
    <w:rsid w:val="00C665A9"/>
    <w:rsid w:val="00C66B7A"/>
    <w:rsid w:val="00C67253"/>
    <w:rsid w:val="00C673DC"/>
    <w:rsid w:val="00C6782F"/>
    <w:rsid w:val="00C67B92"/>
    <w:rsid w:val="00C70791"/>
    <w:rsid w:val="00C70929"/>
    <w:rsid w:val="00C716CA"/>
    <w:rsid w:val="00C71CB4"/>
    <w:rsid w:val="00C71E0A"/>
    <w:rsid w:val="00C7226F"/>
    <w:rsid w:val="00C722E6"/>
    <w:rsid w:val="00C73295"/>
    <w:rsid w:val="00C73655"/>
    <w:rsid w:val="00C73A46"/>
    <w:rsid w:val="00C73B8E"/>
    <w:rsid w:val="00C73C42"/>
    <w:rsid w:val="00C73C4E"/>
    <w:rsid w:val="00C7421F"/>
    <w:rsid w:val="00C74835"/>
    <w:rsid w:val="00C7493C"/>
    <w:rsid w:val="00C74B83"/>
    <w:rsid w:val="00C74F68"/>
    <w:rsid w:val="00C766C2"/>
    <w:rsid w:val="00C76875"/>
    <w:rsid w:val="00C76E22"/>
    <w:rsid w:val="00C771DB"/>
    <w:rsid w:val="00C774D3"/>
    <w:rsid w:val="00C7778F"/>
    <w:rsid w:val="00C8027C"/>
    <w:rsid w:val="00C806E9"/>
    <w:rsid w:val="00C809B9"/>
    <w:rsid w:val="00C81197"/>
    <w:rsid w:val="00C8197F"/>
    <w:rsid w:val="00C81D65"/>
    <w:rsid w:val="00C82122"/>
    <w:rsid w:val="00C82489"/>
    <w:rsid w:val="00C82BC4"/>
    <w:rsid w:val="00C82EDE"/>
    <w:rsid w:val="00C83013"/>
    <w:rsid w:val="00C83D15"/>
    <w:rsid w:val="00C84293"/>
    <w:rsid w:val="00C84ABD"/>
    <w:rsid w:val="00C84B9F"/>
    <w:rsid w:val="00C84DC4"/>
    <w:rsid w:val="00C84F15"/>
    <w:rsid w:val="00C84F95"/>
    <w:rsid w:val="00C85027"/>
    <w:rsid w:val="00C854A8"/>
    <w:rsid w:val="00C85755"/>
    <w:rsid w:val="00C860CA"/>
    <w:rsid w:val="00C862DE"/>
    <w:rsid w:val="00C863EF"/>
    <w:rsid w:val="00C86804"/>
    <w:rsid w:val="00C86957"/>
    <w:rsid w:val="00C86B08"/>
    <w:rsid w:val="00C87529"/>
    <w:rsid w:val="00C87FEC"/>
    <w:rsid w:val="00C90561"/>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1B72"/>
    <w:rsid w:val="00CC2006"/>
    <w:rsid w:val="00CC2650"/>
    <w:rsid w:val="00CC38AA"/>
    <w:rsid w:val="00CC475F"/>
    <w:rsid w:val="00CC4C09"/>
    <w:rsid w:val="00CC4F24"/>
    <w:rsid w:val="00CC5144"/>
    <w:rsid w:val="00CC5679"/>
    <w:rsid w:val="00CC5981"/>
    <w:rsid w:val="00CC59DF"/>
    <w:rsid w:val="00CC6082"/>
    <w:rsid w:val="00CC6C6E"/>
    <w:rsid w:val="00CC6D90"/>
    <w:rsid w:val="00CC6F25"/>
    <w:rsid w:val="00CC740D"/>
    <w:rsid w:val="00CC76E6"/>
    <w:rsid w:val="00CC7A32"/>
    <w:rsid w:val="00CC7FD1"/>
    <w:rsid w:val="00CC7FFB"/>
    <w:rsid w:val="00CD01E6"/>
    <w:rsid w:val="00CD04F8"/>
    <w:rsid w:val="00CD05C8"/>
    <w:rsid w:val="00CD06F2"/>
    <w:rsid w:val="00CD15B4"/>
    <w:rsid w:val="00CD1A92"/>
    <w:rsid w:val="00CD1E6B"/>
    <w:rsid w:val="00CD1F55"/>
    <w:rsid w:val="00CD245E"/>
    <w:rsid w:val="00CD258E"/>
    <w:rsid w:val="00CD2666"/>
    <w:rsid w:val="00CD2903"/>
    <w:rsid w:val="00CD2E5C"/>
    <w:rsid w:val="00CD30B2"/>
    <w:rsid w:val="00CD30E6"/>
    <w:rsid w:val="00CD3173"/>
    <w:rsid w:val="00CD3EE2"/>
    <w:rsid w:val="00CD4365"/>
    <w:rsid w:val="00CD4C14"/>
    <w:rsid w:val="00CD670D"/>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A7F"/>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1BD4"/>
    <w:rsid w:val="00D12684"/>
    <w:rsid w:val="00D129E1"/>
    <w:rsid w:val="00D12D41"/>
    <w:rsid w:val="00D13455"/>
    <w:rsid w:val="00D1349A"/>
    <w:rsid w:val="00D13AF7"/>
    <w:rsid w:val="00D144AA"/>
    <w:rsid w:val="00D14B65"/>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D04"/>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6DD"/>
    <w:rsid w:val="00D317C0"/>
    <w:rsid w:val="00D317C2"/>
    <w:rsid w:val="00D319BF"/>
    <w:rsid w:val="00D31F9A"/>
    <w:rsid w:val="00D32033"/>
    <w:rsid w:val="00D3216A"/>
    <w:rsid w:val="00D322C4"/>
    <w:rsid w:val="00D32B0C"/>
    <w:rsid w:val="00D32BF1"/>
    <w:rsid w:val="00D33950"/>
    <w:rsid w:val="00D33A8C"/>
    <w:rsid w:val="00D34115"/>
    <w:rsid w:val="00D34B96"/>
    <w:rsid w:val="00D34F2B"/>
    <w:rsid w:val="00D35433"/>
    <w:rsid w:val="00D356F7"/>
    <w:rsid w:val="00D35D14"/>
    <w:rsid w:val="00D36931"/>
    <w:rsid w:val="00D377E1"/>
    <w:rsid w:val="00D403E9"/>
    <w:rsid w:val="00D40C3D"/>
    <w:rsid w:val="00D412DB"/>
    <w:rsid w:val="00D412F2"/>
    <w:rsid w:val="00D413F6"/>
    <w:rsid w:val="00D41622"/>
    <w:rsid w:val="00D428D8"/>
    <w:rsid w:val="00D43BB8"/>
    <w:rsid w:val="00D44014"/>
    <w:rsid w:val="00D448ED"/>
    <w:rsid w:val="00D44952"/>
    <w:rsid w:val="00D45167"/>
    <w:rsid w:val="00D45DBB"/>
    <w:rsid w:val="00D46453"/>
    <w:rsid w:val="00D46F83"/>
    <w:rsid w:val="00D473CB"/>
    <w:rsid w:val="00D475FC"/>
    <w:rsid w:val="00D47B30"/>
    <w:rsid w:val="00D47B5E"/>
    <w:rsid w:val="00D500F1"/>
    <w:rsid w:val="00D500FB"/>
    <w:rsid w:val="00D5018F"/>
    <w:rsid w:val="00D504D2"/>
    <w:rsid w:val="00D5067A"/>
    <w:rsid w:val="00D507C5"/>
    <w:rsid w:val="00D50837"/>
    <w:rsid w:val="00D513FE"/>
    <w:rsid w:val="00D5160E"/>
    <w:rsid w:val="00D5171B"/>
    <w:rsid w:val="00D51DA3"/>
    <w:rsid w:val="00D5234E"/>
    <w:rsid w:val="00D5255E"/>
    <w:rsid w:val="00D52930"/>
    <w:rsid w:val="00D52DEF"/>
    <w:rsid w:val="00D52EF9"/>
    <w:rsid w:val="00D54474"/>
    <w:rsid w:val="00D545A0"/>
    <w:rsid w:val="00D54ABF"/>
    <w:rsid w:val="00D550FE"/>
    <w:rsid w:val="00D55157"/>
    <w:rsid w:val="00D56017"/>
    <w:rsid w:val="00D572BA"/>
    <w:rsid w:val="00D572F5"/>
    <w:rsid w:val="00D5765E"/>
    <w:rsid w:val="00D57A17"/>
    <w:rsid w:val="00D57B43"/>
    <w:rsid w:val="00D57CE7"/>
    <w:rsid w:val="00D60117"/>
    <w:rsid w:val="00D60933"/>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A41"/>
    <w:rsid w:val="00D74B6B"/>
    <w:rsid w:val="00D759F4"/>
    <w:rsid w:val="00D75E41"/>
    <w:rsid w:val="00D75F7B"/>
    <w:rsid w:val="00D760A8"/>
    <w:rsid w:val="00D764C4"/>
    <w:rsid w:val="00D76CB8"/>
    <w:rsid w:val="00D77161"/>
    <w:rsid w:val="00D77732"/>
    <w:rsid w:val="00D77A26"/>
    <w:rsid w:val="00D77D0E"/>
    <w:rsid w:val="00D80C65"/>
    <w:rsid w:val="00D80DC8"/>
    <w:rsid w:val="00D81159"/>
    <w:rsid w:val="00D812CF"/>
    <w:rsid w:val="00D81CEE"/>
    <w:rsid w:val="00D8245F"/>
    <w:rsid w:val="00D824A1"/>
    <w:rsid w:val="00D82C78"/>
    <w:rsid w:val="00D835A0"/>
    <w:rsid w:val="00D83A0C"/>
    <w:rsid w:val="00D83EC0"/>
    <w:rsid w:val="00D8495E"/>
    <w:rsid w:val="00D84A48"/>
    <w:rsid w:val="00D8578D"/>
    <w:rsid w:val="00D857DF"/>
    <w:rsid w:val="00D85854"/>
    <w:rsid w:val="00D85F65"/>
    <w:rsid w:val="00D861AA"/>
    <w:rsid w:val="00D86626"/>
    <w:rsid w:val="00D87113"/>
    <w:rsid w:val="00D87F4B"/>
    <w:rsid w:val="00D9074A"/>
    <w:rsid w:val="00D9097D"/>
    <w:rsid w:val="00D90B65"/>
    <w:rsid w:val="00D9134E"/>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539"/>
    <w:rsid w:val="00D95B22"/>
    <w:rsid w:val="00D96ABD"/>
    <w:rsid w:val="00D96CA2"/>
    <w:rsid w:val="00DA00B4"/>
    <w:rsid w:val="00DA0F26"/>
    <w:rsid w:val="00DA1627"/>
    <w:rsid w:val="00DA18DB"/>
    <w:rsid w:val="00DA32E6"/>
    <w:rsid w:val="00DA32F7"/>
    <w:rsid w:val="00DA33D6"/>
    <w:rsid w:val="00DA34AF"/>
    <w:rsid w:val="00DA3FCD"/>
    <w:rsid w:val="00DA41DD"/>
    <w:rsid w:val="00DA46AD"/>
    <w:rsid w:val="00DA4B93"/>
    <w:rsid w:val="00DA54DE"/>
    <w:rsid w:val="00DA6E41"/>
    <w:rsid w:val="00DA6EB2"/>
    <w:rsid w:val="00DA7113"/>
    <w:rsid w:val="00DA780A"/>
    <w:rsid w:val="00DA7B9F"/>
    <w:rsid w:val="00DB0BBB"/>
    <w:rsid w:val="00DB146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0FAC"/>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1B9"/>
    <w:rsid w:val="00DE046D"/>
    <w:rsid w:val="00DE0EAA"/>
    <w:rsid w:val="00DE0F59"/>
    <w:rsid w:val="00DE151B"/>
    <w:rsid w:val="00DE1B2A"/>
    <w:rsid w:val="00DE1F2B"/>
    <w:rsid w:val="00DE24C4"/>
    <w:rsid w:val="00DE274C"/>
    <w:rsid w:val="00DE287D"/>
    <w:rsid w:val="00DE2A8B"/>
    <w:rsid w:val="00DE33F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7A5"/>
    <w:rsid w:val="00DF5898"/>
    <w:rsid w:val="00DF58E8"/>
    <w:rsid w:val="00DF5A1B"/>
    <w:rsid w:val="00DF5E64"/>
    <w:rsid w:val="00DF6BCF"/>
    <w:rsid w:val="00DF7437"/>
    <w:rsid w:val="00DF7D77"/>
    <w:rsid w:val="00E0031B"/>
    <w:rsid w:val="00E0095F"/>
    <w:rsid w:val="00E01232"/>
    <w:rsid w:val="00E01D43"/>
    <w:rsid w:val="00E0270F"/>
    <w:rsid w:val="00E028EE"/>
    <w:rsid w:val="00E02CFC"/>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B53"/>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731"/>
    <w:rsid w:val="00E27A8C"/>
    <w:rsid w:val="00E30210"/>
    <w:rsid w:val="00E3066A"/>
    <w:rsid w:val="00E30D80"/>
    <w:rsid w:val="00E30F15"/>
    <w:rsid w:val="00E312F6"/>
    <w:rsid w:val="00E3131F"/>
    <w:rsid w:val="00E316F3"/>
    <w:rsid w:val="00E319C5"/>
    <w:rsid w:val="00E31B55"/>
    <w:rsid w:val="00E31E26"/>
    <w:rsid w:val="00E324CC"/>
    <w:rsid w:val="00E32539"/>
    <w:rsid w:val="00E32FFC"/>
    <w:rsid w:val="00E33222"/>
    <w:rsid w:val="00E336C7"/>
    <w:rsid w:val="00E33704"/>
    <w:rsid w:val="00E3376B"/>
    <w:rsid w:val="00E33E03"/>
    <w:rsid w:val="00E34407"/>
    <w:rsid w:val="00E3467F"/>
    <w:rsid w:val="00E34B2D"/>
    <w:rsid w:val="00E3532F"/>
    <w:rsid w:val="00E357C0"/>
    <w:rsid w:val="00E364DE"/>
    <w:rsid w:val="00E36872"/>
    <w:rsid w:val="00E36997"/>
    <w:rsid w:val="00E36B22"/>
    <w:rsid w:val="00E4011D"/>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26A"/>
    <w:rsid w:val="00E51340"/>
    <w:rsid w:val="00E513E4"/>
    <w:rsid w:val="00E515CA"/>
    <w:rsid w:val="00E51875"/>
    <w:rsid w:val="00E52089"/>
    <w:rsid w:val="00E52205"/>
    <w:rsid w:val="00E52E80"/>
    <w:rsid w:val="00E52F2A"/>
    <w:rsid w:val="00E539B2"/>
    <w:rsid w:val="00E5407B"/>
    <w:rsid w:val="00E54B20"/>
    <w:rsid w:val="00E54D81"/>
    <w:rsid w:val="00E56081"/>
    <w:rsid w:val="00E57149"/>
    <w:rsid w:val="00E574B5"/>
    <w:rsid w:val="00E57526"/>
    <w:rsid w:val="00E575D7"/>
    <w:rsid w:val="00E57D6C"/>
    <w:rsid w:val="00E60DEE"/>
    <w:rsid w:val="00E60FE2"/>
    <w:rsid w:val="00E61597"/>
    <w:rsid w:val="00E62170"/>
    <w:rsid w:val="00E6389B"/>
    <w:rsid w:val="00E643A6"/>
    <w:rsid w:val="00E64A2F"/>
    <w:rsid w:val="00E655FF"/>
    <w:rsid w:val="00E65ABD"/>
    <w:rsid w:val="00E65CC8"/>
    <w:rsid w:val="00E65E14"/>
    <w:rsid w:val="00E661DC"/>
    <w:rsid w:val="00E664A3"/>
    <w:rsid w:val="00E66FEF"/>
    <w:rsid w:val="00E673C4"/>
    <w:rsid w:val="00E67D48"/>
    <w:rsid w:val="00E700F6"/>
    <w:rsid w:val="00E70451"/>
    <w:rsid w:val="00E70D11"/>
    <w:rsid w:val="00E7142B"/>
    <w:rsid w:val="00E71BA4"/>
    <w:rsid w:val="00E71C79"/>
    <w:rsid w:val="00E72220"/>
    <w:rsid w:val="00E7230C"/>
    <w:rsid w:val="00E725F7"/>
    <w:rsid w:val="00E72ACC"/>
    <w:rsid w:val="00E737C5"/>
    <w:rsid w:val="00E7382B"/>
    <w:rsid w:val="00E739DA"/>
    <w:rsid w:val="00E73AA2"/>
    <w:rsid w:val="00E73B56"/>
    <w:rsid w:val="00E74E47"/>
    <w:rsid w:val="00E752F1"/>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3CC4"/>
    <w:rsid w:val="00E84310"/>
    <w:rsid w:val="00E84429"/>
    <w:rsid w:val="00E84533"/>
    <w:rsid w:val="00E84788"/>
    <w:rsid w:val="00E848F9"/>
    <w:rsid w:val="00E849D4"/>
    <w:rsid w:val="00E855A7"/>
    <w:rsid w:val="00E85C54"/>
    <w:rsid w:val="00E86000"/>
    <w:rsid w:val="00E8659F"/>
    <w:rsid w:val="00E86828"/>
    <w:rsid w:val="00E86925"/>
    <w:rsid w:val="00E86E33"/>
    <w:rsid w:val="00E87423"/>
    <w:rsid w:val="00E8769B"/>
    <w:rsid w:val="00E87A85"/>
    <w:rsid w:val="00E901C9"/>
    <w:rsid w:val="00E90F56"/>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36"/>
    <w:rsid w:val="00EB3FEE"/>
    <w:rsid w:val="00EB4128"/>
    <w:rsid w:val="00EB470A"/>
    <w:rsid w:val="00EB4789"/>
    <w:rsid w:val="00EB4AC8"/>
    <w:rsid w:val="00EB4CC3"/>
    <w:rsid w:val="00EB5194"/>
    <w:rsid w:val="00EB5229"/>
    <w:rsid w:val="00EB52E7"/>
    <w:rsid w:val="00EB5365"/>
    <w:rsid w:val="00EB5621"/>
    <w:rsid w:val="00EB5AB1"/>
    <w:rsid w:val="00EB6369"/>
    <w:rsid w:val="00EB63D8"/>
    <w:rsid w:val="00EB746E"/>
    <w:rsid w:val="00EB77B5"/>
    <w:rsid w:val="00EB7C71"/>
    <w:rsid w:val="00EB7FA8"/>
    <w:rsid w:val="00EB7FDB"/>
    <w:rsid w:val="00EC00A7"/>
    <w:rsid w:val="00EC0520"/>
    <w:rsid w:val="00EC053B"/>
    <w:rsid w:val="00EC0632"/>
    <w:rsid w:val="00EC124C"/>
    <w:rsid w:val="00EC13C1"/>
    <w:rsid w:val="00EC1A99"/>
    <w:rsid w:val="00EC3290"/>
    <w:rsid w:val="00EC355E"/>
    <w:rsid w:val="00EC36E4"/>
    <w:rsid w:val="00EC55CF"/>
    <w:rsid w:val="00EC5727"/>
    <w:rsid w:val="00EC586C"/>
    <w:rsid w:val="00EC60EC"/>
    <w:rsid w:val="00EC65C9"/>
    <w:rsid w:val="00EC6D11"/>
    <w:rsid w:val="00EC744A"/>
    <w:rsid w:val="00EC7479"/>
    <w:rsid w:val="00EC7C1B"/>
    <w:rsid w:val="00ED00C2"/>
    <w:rsid w:val="00ED0841"/>
    <w:rsid w:val="00ED17A9"/>
    <w:rsid w:val="00ED185D"/>
    <w:rsid w:val="00ED1C1D"/>
    <w:rsid w:val="00ED2080"/>
    <w:rsid w:val="00ED2510"/>
    <w:rsid w:val="00ED2642"/>
    <w:rsid w:val="00ED2869"/>
    <w:rsid w:val="00ED2F45"/>
    <w:rsid w:val="00ED326D"/>
    <w:rsid w:val="00ED345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21FF"/>
    <w:rsid w:val="00EE23F9"/>
    <w:rsid w:val="00EE2587"/>
    <w:rsid w:val="00EE2B76"/>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375"/>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892"/>
    <w:rsid w:val="00F12DAD"/>
    <w:rsid w:val="00F136F7"/>
    <w:rsid w:val="00F1387D"/>
    <w:rsid w:val="00F13C91"/>
    <w:rsid w:val="00F1450A"/>
    <w:rsid w:val="00F14525"/>
    <w:rsid w:val="00F149DE"/>
    <w:rsid w:val="00F15201"/>
    <w:rsid w:val="00F1521E"/>
    <w:rsid w:val="00F15345"/>
    <w:rsid w:val="00F16B7C"/>
    <w:rsid w:val="00F16C0C"/>
    <w:rsid w:val="00F1710A"/>
    <w:rsid w:val="00F17764"/>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C90"/>
    <w:rsid w:val="00F31C9E"/>
    <w:rsid w:val="00F32485"/>
    <w:rsid w:val="00F32F8C"/>
    <w:rsid w:val="00F33196"/>
    <w:rsid w:val="00F340F4"/>
    <w:rsid w:val="00F341FD"/>
    <w:rsid w:val="00F34406"/>
    <w:rsid w:val="00F34408"/>
    <w:rsid w:val="00F3447C"/>
    <w:rsid w:val="00F34774"/>
    <w:rsid w:val="00F34B4E"/>
    <w:rsid w:val="00F34EE3"/>
    <w:rsid w:val="00F353A8"/>
    <w:rsid w:val="00F35CFF"/>
    <w:rsid w:val="00F35FD9"/>
    <w:rsid w:val="00F360DB"/>
    <w:rsid w:val="00F36CB2"/>
    <w:rsid w:val="00F36F50"/>
    <w:rsid w:val="00F371AF"/>
    <w:rsid w:val="00F374EE"/>
    <w:rsid w:val="00F37B36"/>
    <w:rsid w:val="00F37EBA"/>
    <w:rsid w:val="00F40394"/>
    <w:rsid w:val="00F40975"/>
    <w:rsid w:val="00F40E7B"/>
    <w:rsid w:val="00F414C4"/>
    <w:rsid w:val="00F428B7"/>
    <w:rsid w:val="00F42BE7"/>
    <w:rsid w:val="00F42F67"/>
    <w:rsid w:val="00F438DD"/>
    <w:rsid w:val="00F43D68"/>
    <w:rsid w:val="00F44146"/>
    <w:rsid w:val="00F44251"/>
    <w:rsid w:val="00F445A1"/>
    <w:rsid w:val="00F44A58"/>
    <w:rsid w:val="00F45052"/>
    <w:rsid w:val="00F454B0"/>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49"/>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5E2"/>
    <w:rsid w:val="00F646A7"/>
    <w:rsid w:val="00F64CF2"/>
    <w:rsid w:val="00F64EDF"/>
    <w:rsid w:val="00F6579D"/>
    <w:rsid w:val="00F65841"/>
    <w:rsid w:val="00F65873"/>
    <w:rsid w:val="00F6742F"/>
    <w:rsid w:val="00F67AA6"/>
    <w:rsid w:val="00F67B07"/>
    <w:rsid w:val="00F67BFA"/>
    <w:rsid w:val="00F67C03"/>
    <w:rsid w:val="00F70268"/>
    <w:rsid w:val="00F704A9"/>
    <w:rsid w:val="00F7148A"/>
    <w:rsid w:val="00F717A0"/>
    <w:rsid w:val="00F71A0E"/>
    <w:rsid w:val="00F72697"/>
    <w:rsid w:val="00F72F8C"/>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18D"/>
    <w:rsid w:val="00F834DD"/>
    <w:rsid w:val="00F839C2"/>
    <w:rsid w:val="00F83B51"/>
    <w:rsid w:val="00F84699"/>
    <w:rsid w:val="00F84C75"/>
    <w:rsid w:val="00F84E03"/>
    <w:rsid w:val="00F858AF"/>
    <w:rsid w:val="00F85C4F"/>
    <w:rsid w:val="00F85D26"/>
    <w:rsid w:val="00F8604C"/>
    <w:rsid w:val="00F86253"/>
    <w:rsid w:val="00F868E5"/>
    <w:rsid w:val="00F86960"/>
    <w:rsid w:val="00F875B4"/>
    <w:rsid w:val="00F87896"/>
    <w:rsid w:val="00F879E2"/>
    <w:rsid w:val="00F90246"/>
    <w:rsid w:val="00F905F4"/>
    <w:rsid w:val="00F9063E"/>
    <w:rsid w:val="00F90AD2"/>
    <w:rsid w:val="00F90CC7"/>
    <w:rsid w:val="00F91958"/>
    <w:rsid w:val="00F919D8"/>
    <w:rsid w:val="00F91E87"/>
    <w:rsid w:val="00F922C3"/>
    <w:rsid w:val="00F92D52"/>
    <w:rsid w:val="00F930E2"/>
    <w:rsid w:val="00F94295"/>
    <w:rsid w:val="00F942F0"/>
    <w:rsid w:val="00F9512C"/>
    <w:rsid w:val="00F95C5E"/>
    <w:rsid w:val="00F963F3"/>
    <w:rsid w:val="00F969D0"/>
    <w:rsid w:val="00F96A52"/>
    <w:rsid w:val="00F96B99"/>
    <w:rsid w:val="00F9703A"/>
    <w:rsid w:val="00F970AB"/>
    <w:rsid w:val="00F97194"/>
    <w:rsid w:val="00F972BF"/>
    <w:rsid w:val="00F974B9"/>
    <w:rsid w:val="00F97AE8"/>
    <w:rsid w:val="00FA06E7"/>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C1C"/>
    <w:rsid w:val="00FB3D40"/>
    <w:rsid w:val="00FB3FF4"/>
    <w:rsid w:val="00FB439F"/>
    <w:rsid w:val="00FB46C0"/>
    <w:rsid w:val="00FB4E84"/>
    <w:rsid w:val="00FB5400"/>
    <w:rsid w:val="00FB575F"/>
    <w:rsid w:val="00FB5DE5"/>
    <w:rsid w:val="00FB736B"/>
    <w:rsid w:val="00FB75C9"/>
    <w:rsid w:val="00FB7F73"/>
    <w:rsid w:val="00FC07A4"/>
    <w:rsid w:val="00FC09B6"/>
    <w:rsid w:val="00FC15C1"/>
    <w:rsid w:val="00FC1BBA"/>
    <w:rsid w:val="00FC283B"/>
    <w:rsid w:val="00FC29D1"/>
    <w:rsid w:val="00FC2B07"/>
    <w:rsid w:val="00FC3503"/>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227"/>
    <w:rsid w:val="00FD46A2"/>
    <w:rsid w:val="00FD487F"/>
    <w:rsid w:val="00FD4E7F"/>
    <w:rsid w:val="00FD52EB"/>
    <w:rsid w:val="00FD5D55"/>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621"/>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0F15"/>
    <w:rsid w:val="00FF1068"/>
    <w:rsid w:val="00FF11A3"/>
    <w:rsid w:val="00FF16B5"/>
    <w:rsid w:val="00FF19CB"/>
    <w:rsid w:val="00FF2355"/>
    <w:rsid w:val="00FF32CE"/>
    <w:rsid w:val="00FF3A50"/>
    <w:rsid w:val="00FF3A7C"/>
    <w:rsid w:val="00FF3B02"/>
    <w:rsid w:val="00FF3F40"/>
    <w:rsid w:val="00FF42BC"/>
    <w:rsid w:val="00FF53EE"/>
    <w:rsid w:val="00FF5AE0"/>
    <w:rsid w:val="00FF5D40"/>
    <w:rsid w:val="00FF62AD"/>
    <w:rsid w:val="00FF694F"/>
    <w:rsid w:val="00FF6C0B"/>
    <w:rsid w:val="00FF7198"/>
    <w:rsid w:val="00FF7509"/>
    <w:rsid w:val="00FF7BBC"/>
    <w:rsid w:val="00FF7D8D"/>
    <w:rsid w:val="03974AF5"/>
    <w:rsid w:val="04286797"/>
    <w:rsid w:val="0893986A"/>
    <w:rsid w:val="21EE5CF9"/>
    <w:rsid w:val="2396A80C"/>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F6C3C3"/>
  <w15:docId w15:val="{1FE3D415-9120-46BB-950E-662A67A5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3351B0"/>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3527</Words>
  <Characters>20105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4</cp:revision>
  <cp:lastPrinted>2009-04-24T12:01:00Z</cp:lastPrinted>
  <dcterms:created xsi:type="dcterms:W3CDTF">2025-02-06T15:49:00Z</dcterms:created>
  <dcterms:modified xsi:type="dcterms:W3CDTF">2025-02-06T18:15:00Z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